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1491" w14:textId="77777777" w:rsidR="00D26041" w:rsidRPr="002F1005" w:rsidRDefault="00D26041" w:rsidP="002F1005">
      <w:pPr>
        <w:pStyle w:val="Heading1"/>
        <w:spacing w:before="0" w:after="0" w:line="240" w:lineRule="auto"/>
        <w:ind w:left="426" w:right="119"/>
        <w:rPr>
          <w:rFonts w:ascii="Arial" w:hAnsi="Arial" w:cs="Arial"/>
          <w:b w:val="0"/>
          <w:bCs w:val="0"/>
          <w:sz w:val="22"/>
          <w:lang w:val="en-GB"/>
        </w:rPr>
      </w:pPr>
    </w:p>
    <w:p w14:paraId="5FD2B91E" w14:textId="77777777" w:rsidR="00D26041" w:rsidRDefault="00D26041" w:rsidP="00D26041">
      <w:pPr>
        <w:pStyle w:val="Heading1"/>
        <w:spacing w:before="0" w:after="120" w:line="240" w:lineRule="auto"/>
        <w:ind w:left="425" w:right="119"/>
        <w:rPr>
          <w:rFonts w:ascii="Arial" w:hAnsi="Arial" w:cs="Arial"/>
          <w:sz w:val="24"/>
        </w:rPr>
      </w:pPr>
      <w:r w:rsidRPr="00314671">
        <w:rPr>
          <w:rFonts w:ascii="Arial" w:hAnsi="Arial" w:cs="Arial"/>
          <w:sz w:val="24"/>
        </w:rPr>
        <w:t>Summary</w:t>
      </w:r>
    </w:p>
    <w:p w14:paraId="3214A7D0" w14:textId="77777777" w:rsidR="00025E9E" w:rsidRPr="00025E9E" w:rsidRDefault="00025E9E" w:rsidP="002F1005">
      <w:pPr>
        <w:ind w:left="426"/>
        <w:rPr>
          <w:lang w:val="x-none" w:eastAsia="x-none"/>
        </w:rPr>
      </w:pPr>
    </w:p>
    <w:p w14:paraId="5D76B053" w14:textId="4CB1A608" w:rsidR="00D26041" w:rsidRDefault="00D26041" w:rsidP="004A2F31">
      <w:pPr>
        <w:spacing w:after="240"/>
        <w:ind w:left="426" w:right="119"/>
        <w:rPr>
          <w:lang w:val="en-GB" w:eastAsia="en-GB"/>
        </w:rPr>
      </w:pPr>
      <w:r>
        <w:rPr>
          <w:lang w:val="en-GB" w:eastAsia="en-GB"/>
        </w:rPr>
        <w:t xml:space="preserve">Procedures for use of a Berkshire Scouts </w:t>
      </w:r>
      <w:r w:rsidR="00A20BB3">
        <w:rPr>
          <w:lang w:val="en-GB" w:eastAsia="en-GB"/>
        </w:rPr>
        <w:t>credit</w:t>
      </w:r>
      <w:r>
        <w:rPr>
          <w:lang w:val="en-GB" w:eastAsia="en-GB"/>
        </w:rPr>
        <w:t xml:space="preserve"> card.</w:t>
      </w:r>
    </w:p>
    <w:p w14:paraId="2D575138" w14:textId="77777777" w:rsidR="00D26041" w:rsidRDefault="00D26041" w:rsidP="00D26041">
      <w:pPr>
        <w:ind w:left="426" w:right="119"/>
        <w:rPr>
          <w:lang w:val="en-GB" w:eastAsia="en-GB"/>
        </w:rPr>
      </w:pPr>
    </w:p>
    <w:p w14:paraId="09D3AEDC" w14:textId="017FD367" w:rsidR="00D26041" w:rsidRDefault="007244E0" w:rsidP="00D26041">
      <w:pPr>
        <w:spacing w:after="120"/>
        <w:ind w:left="425" w:right="119"/>
        <w:rPr>
          <w:b/>
          <w:sz w:val="24"/>
          <w:lang w:val="en-GB" w:eastAsia="en-GB"/>
        </w:rPr>
      </w:pPr>
      <w:r>
        <w:rPr>
          <w:b/>
          <w:sz w:val="24"/>
          <w:lang w:val="en-GB" w:eastAsia="en-GB"/>
        </w:rPr>
        <w:t>Credit</w:t>
      </w:r>
      <w:r w:rsidR="00D26041">
        <w:rPr>
          <w:b/>
          <w:sz w:val="24"/>
          <w:lang w:val="en-GB" w:eastAsia="en-GB"/>
        </w:rPr>
        <w:t xml:space="preserve"> card policy</w:t>
      </w:r>
    </w:p>
    <w:p w14:paraId="18E7D569" w14:textId="77777777" w:rsidR="00025E9E" w:rsidRPr="002F1005" w:rsidRDefault="00025E9E" w:rsidP="00D26041">
      <w:pPr>
        <w:spacing w:after="120"/>
        <w:ind w:left="425" w:right="119"/>
        <w:rPr>
          <w:bCs/>
          <w:sz w:val="24"/>
          <w:lang w:val="en-GB" w:eastAsia="en-GB"/>
        </w:rPr>
      </w:pPr>
    </w:p>
    <w:p w14:paraId="10F2EC6C" w14:textId="4C0DC18B" w:rsidR="00D26041" w:rsidRDefault="007244E0" w:rsidP="004A2F31">
      <w:pPr>
        <w:numPr>
          <w:ilvl w:val="0"/>
          <w:numId w:val="15"/>
        </w:numPr>
        <w:ind w:right="119"/>
        <w:rPr>
          <w:lang w:val="en-GB" w:eastAsia="en-GB"/>
        </w:rPr>
      </w:pPr>
      <w:r>
        <w:rPr>
          <w:lang w:val="en-GB" w:eastAsia="en-GB"/>
        </w:rPr>
        <w:t>Credit</w:t>
      </w:r>
      <w:r w:rsidR="00D26041">
        <w:rPr>
          <w:lang w:val="en-GB" w:eastAsia="en-GB"/>
        </w:rPr>
        <w:t xml:space="preserve"> cards may be made available to volunteers and </w:t>
      </w:r>
      <w:r w:rsidR="004C0505">
        <w:rPr>
          <w:lang w:val="en-GB" w:eastAsia="en-GB"/>
        </w:rPr>
        <w:t>BCSC staff</w:t>
      </w:r>
      <w:r w:rsidR="00D26041">
        <w:rPr>
          <w:lang w:val="en-GB" w:eastAsia="en-GB"/>
        </w:rPr>
        <w:t xml:space="preserve"> to assist in the delivery of the charitable or governance activities of Berkshire County Scout Council.</w:t>
      </w:r>
    </w:p>
    <w:p w14:paraId="5264A574" w14:textId="77777777" w:rsidR="00025E9E" w:rsidRDefault="00025E9E" w:rsidP="004A2F31">
      <w:pPr>
        <w:ind w:left="425" w:right="119"/>
        <w:rPr>
          <w:lang w:val="en-GB" w:eastAsia="en-GB"/>
        </w:rPr>
      </w:pPr>
    </w:p>
    <w:p w14:paraId="7A2C3225" w14:textId="079CC1E7" w:rsidR="00D26041" w:rsidRDefault="00A20BB3" w:rsidP="004A2F31">
      <w:pPr>
        <w:numPr>
          <w:ilvl w:val="0"/>
          <w:numId w:val="15"/>
        </w:numPr>
        <w:ind w:right="119"/>
        <w:rPr>
          <w:lang w:val="en-GB" w:eastAsia="en-GB"/>
        </w:rPr>
      </w:pPr>
      <w:r>
        <w:rPr>
          <w:lang w:val="en-GB" w:eastAsia="en-GB"/>
        </w:rPr>
        <w:t>Credit</w:t>
      </w:r>
      <w:r w:rsidR="00FA7822">
        <w:rPr>
          <w:lang w:val="en-GB" w:eastAsia="en-GB"/>
        </w:rPr>
        <w:t xml:space="preserve"> cards can be issued to volunteers and </w:t>
      </w:r>
      <w:r w:rsidR="004C0505">
        <w:rPr>
          <w:lang w:val="en-GB" w:eastAsia="en-GB"/>
        </w:rPr>
        <w:t xml:space="preserve">BCSC staff </w:t>
      </w:r>
      <w:r w:rsidR="00FA7822">
        <w:rPr>
          <w:lang w:val="en-GB" w:eastAsia="en-GB"/>
        </w:rPr>
        <w:t>who are in a role where they spend amounts that are beyond what might be spent and then claimed back via the expenses process.</w:t>
      </w:r>
    </w:p>
    <w:p w14:paraId="0C8CC1EF" w14:textId="77777777" w:rsidR="00025E9E" w:rsidRDefault="00025E9E" w:rsidP="004A2F31">
      <w:pPr>
        <w:ind w:left="425" w:right="119"/>
        <w:rPr>
          <w:lang w:val="en-GB" w:eastAsia="en-GB"/>
        </w:rPr>
      </w:pPr>
    </w:p>
    <w:p w14:paraId="0EF8B77B" w14:textId="6D997921" w:rsidR="00FA7822" w:rsidRDefault="00FA7822" w:rsidP="004A2F31">
      <w:pPr>
        <w:numPr>
          <w:ilvl w:val="0"/>
          <w:numId w:val="15"/>
        </w:numPr>
        <w:ind w:right="119"/>
        <w:rPr>
          <w:lang w:val="en-GB" w:eastAsia="en-GB"/>
        </w:rPr>
      </w:pPr>
      <w:r>
        <w:rPr>
          <w:lang w:val="en-GB" w:eastAsia="en-GB"/>
        </w:rPr>
        <w:t xml:space="preserve">The County Administrator will maintain a list of volunteers and </w:t>
      </w:r>
      <w:r w:rsidR="004C0505">
        <w:rPr>
          <w:lang w:val="en-GB" w:eastAsia="en-GB"/>
        </w:rPr>
        <w:t>BCSC staff</w:t>
      </w:r>
      <w:r>
        <w:rPr>
          <w:lang w:val="en-GB" w:eastAsia="en-GB"/>
        </w:rPr>
        <w:t xml:space="preserve"> to whom </w:t>
      </w:r>
      <w:r w:rsidR="00A20BB3">
        <w:rPr>
          <w:lang w:val="en-GB" w:eastAsia="en-GB"/>
        </w:rPr>
        <w:t>credit</w:t>
      </w:r>
      <w:r>
        <w:rPr>
          <w:lang w:val="en-GB" w:eastAsia="en-GB"/>
        </w:rPr>
        <w:t xml:space="preserve"> cards have been issued.</w:t>
      </w:r>
      <w:r w:rsidR="004C0505">
        <w:rPr>
          <w:lang w:val="en-GB" w:eastAsia="en-GB"/>
        </w:rPr>
        <w:t xml:space="preserve"> The list will be reviewed and updated on an annual basis.</w:t>
      </w:r>
    </w:p>
    <w:p w14:paraId="76A3B25C" w14:textId="77777777" w:rsidR="00025E9E" w:rsidRDefault="00025E9E" w:rsidP="004A2F31">
      <w:pPr>
        <w:ind w:left="425" w:right="119"/>
        <w:rPr>
          <w:lang w:val="en-GB" w:eastAsia="en-GB"/>
        </w:rPr>
      </w:pPr>
    </w:p>
    <w:p w14:paraId="00FE7AF9" w14:textId="33C8D44F" w:rsidR="00D26041" w:rsidRPr="0027196E" w:rsidRDefault="00D26041" w:rsidP="004A2F31">
      <w:pPr>
        <w:numPr>
          <w:ilvl w:val="1"/>
          <w:numId w:val="15"/>
        </w:numPr>
        <w:ind w:right="119"/>
        <w:rPr>
          <w:rFonts w:cs="Calibri"/>
          <w:szCs w:val="28"/>
        </w:rPr>
      </w:pPr>
      <w:r w:rsidRPr="0027196E">
        <w:rPr>
          <w:rFonts w:cs="Calibri"/>
          <w:szCs w:val="28"/>
        </w:rPr>
        <w:t xml:space="preserve">In cases where the </w:t>
      </w:r>
      <w:r w:rsidR="007E1A97">
        <w:rPr>
          <w:rFonts w:cs="Calibri"/>
          <w:szCs w:val="28"/>
        </w:rPr>
        <w:t xml:space="preserve">volunteer </w:t>
      </w:r>
      <w:r w:rsidR="007E1A97" w:rsidRPr="0027196E">
        <w:rPr>
          <w:rFonts w:cs="Calibri"/>
          <w:szCs w:val="28"/>
        </w:rPr>
        <w:t>has</w:t>
      </w:r>
      <w:r w:rsidRPr="0027196E">
        <w:rPr>
          <w:rFonts w:cs="Calibri"/>
          <w:szCs w:val="28"/>
        </w:rPr>
        <w:t xml:space="preserve"> an appointment within Scouting in Berkshire the County </w:t>
      </w:r>
      <w:r w:rsidR="005E79C4">
        <w:rPr>
          <w:rFonts w:cs="Calibri"/>
          <w:szCs w:val="28"/>
        </w:rPr>
        <w:t>Lead Volunteer</w:t>
      </w:r>
      <w:r w:rsidRPr="0027196E">
        <w:rPr>
          <w:rFonts w:cs="Calibri"/>
          <w:szCs w:val="28"/>
        </w:rPr>
        <w:t xml:space="preserve"> wil</w:t>
      </w:r>
      <w:r>
        <w:rPr>
          <w:rFonts w:cs="Calibri"/>
          <w:szCs w:val="28"/>
        </w:rPr>
        <w:t>l indicate in writing/email</w:t>
      </w:r>
      <w:r w:rsidRPr="0027196E">
        <w:rPr>
          <w:rFonts w:cs="Calibri"/>
          <w:szCs w:val="28"/>
        </w:rPr>
        <w:t xml:space="preserve"> that prior DBS checks do not preclude the applicat</w:t>
      </w:r>
      <w:r>
        <w:rPr>
          <w:rFonts w:cs="Calibri"/>
          <w:szCs w:val="28"/>
        </w:rPr>
        <w:t xml:space="preserve">ion being </w:t>
      </w:r>
      <w:r w:rsidR="00391A1B">
        <w:rPr>
          <w:rFonts w:cs="Calibri"/>
          <w:szCs w:val="28"/>
        </w:rPr>
        <w:t xml:space="preserve">checked by the Finance and Risk Sub-Committee (FRSC) and </w:t>
      </w:r>
      <w:r>
        <w:rPr>
          <w:rFonts w:cs="Calibri"/>
          <w:szCs w:val="28"/>
        </w:rPr>
        <w:t>considered by the C</w:t>
      </w:r>
      <w:r w:rsidR="005E79C4">
        <w:rPr>
          <w:rFonts w:cs="Calibri"/>
          <w:szCs w:val="28"/>
        </w:rPr>
        <w:t>TB</w:t>
      </w:r>
      <w:r>
        <w:rPr>
          <w:rFonts w:cs="Calibri"/>
          <w:szCs w:val="28"/>
        </w:rPr>
        <w:t>;</w:t>
      </w:r>
    </w:p>
    <w:p w14:paraId="3DC04633" w14:textId="77777777" w:rsidR="00D26041" w:rsidRDefault="00D26041" w:rsidP="004A2F31">
      <w:pPr>
        <w:numPr>
          <w:ilvl w:val="1"/>
          <w:numId w:val="15"/>
        </w:numPr>
        <w:ind w:right="119"/>
        <w:rPr>
          <w:rFonts w:cs="Calibri"/>
          <w:szCs w:val="28"/>
        </w:rPr>
      </w:pPr>
      <w:r w:rsidRPr="0027196E">
        <w:rPr>
          <w:rFonts w:cs="Calibri"/>
          <w:szCs w:val="28"/>
        </w:rPr>
        <w:t xml:space="preserve">In cases where the </w:t>
      </w:r>
      <w:r w:rsidR="005E79C4">
        <w:rPr>
          <w:rFonts w:cs="Calibri"/>
          <w:szCs w:val="28"/>
        </w:rPr>
        <w:t xml:space="preserve">volunteer </w:t>
      </w:r>
      <w:r w:rsidRPr="0027196E">
        <w:rPr>
          <w:rFonts w:cs="Calibri"/>
          <w:szCs w:val="28"/>
        </w:rPr>
        <w:t>does not have an appointment within Scouting in Berkshire, an appointment procedure will be initiated to facilitate a DBS check request. The procedure will then follow (a).</w:t>
      </w:r>
    </w:p>
    <w:p w14:paraId="1451DEA9" w14:textId="77777777" w:rsidR="00025E9E" w:rsidRPr="0027196E" w:rsidRDefault="00025E9E" w:rsidP="004A2F31">
      <w:pPr>
        <w:ind w:left="425" w:right="119"/>
        <w:rPr>
          <w:rFonts w:cs="Calibri"/>
          <w:szCs w:val="30"/>
        </w:rPr>
      </w:pPr>
    </w:p>
    <w:p w14:paraId="23D7A6F4" w14:textId="252828C2" w:rsidR="00D26041" w:rsidRDefault="00D26041" w:rsidP="004A2F31">
      <w:pPr>
        <w:numPr>
          <w:ilvl w:val="0"/>
          <w:numId w:val="15"/>
        </w:numPr>
        <w:ind w:right="119"/>
        <w:rPr>
          <w:lang w:val="en-GB" w:eastAsia="en-GB"/>
        </w:rPr>
      </w:pPr>
      <w:r>
        <w:rPr>
          <w:lang w:val="en-GB" w:eastAsia="en-GB"/>
        </w:rPr>
        <w:t xml:space="preserve">After the </w:t>
      </w:r>
      <w:r w:rsidR="00CE788B">
        <w:rPr>
          <w:lang w:val="en-GB" w:eastAsia="en-GB"/>
        </w:rPr>
        <w:t>issuing of</w:t>
      </w:r>
      <w:r w:rsidR="005E79C4">
        <w:rPr>
          <w:lang w:val="en-GB" w:eastAsia="en-GB"/>
        </w:rPr>
        <w:t xml:space="preserve"> a </w:t>
      </w:r>
      <w:r w:rsidR="00F1261E">
        <w:rPr>
          <w:lang w:val="en-GB" w:eastAsia="en-GB"/>
        </w:rPr>
        <w:t>credit</w:t>
      </w:r>
      <w:r w:rsidR="005E79C4">
        <w:rPr>
          <w:lang w:val="en-GB" w:eastAsia="en-GB"/>
        </w:rPr>
        <w:t xml:space="preserve"> card </w:t>
      </w:r>
      <w:r>
        <w:rPr>
          <w:lang w:val="en-GB" w:eastAsia="en-GB"/>
        </w:rPr>
        <w:t xml:space="preserve">has been </w:t>
      </w:r>
      <w:r w:rsidR="005E79C4">
        <w:rPr>
          <w:lang w:val="en-GB" w:eastAsia="en-GB"/>
        </w:rPr>
        <w:t xml:space="preserve">checked by the FRSC and approved by the CTB, the County Administrator </w:t>
      </w:r>
      <w:r>
        <w:rPr>
          <w:lang w:val="en-GB" w:eastAsia="en-GB"/>
        </w:rPr>
        <w:t xml:space="preserve">will initiate the procedure to request the </w:t>
      </w:r>
      <w:r w:rsidR="005E79C4">
        <w:rPr>
          <w:lang w:val="en-GB" w:eastAsia="en-GB"/>
        </w:rPr>
        <w:t>b</w:t>
      </w:r>
      <w:r>
        <w:rPr>
          <w:lang w:val="en-GB" w:eastAsia="en-GB"/>
        </w:rPr>
        <w:t xml:space="preserve">ank to issue the </w:t>
      </w:r>
      <w:r w:rsidR="00F1261E">
        <w:rPr>
          <w:lang w:val="en-GB" w:eastAsia="en-GB"/>
        </w:rPr>
        <w:t>credit</w:t>
      </w:r>
      <w:r>
        <w:rPr>
          <w:lang w:val="en-GB" w:eastAsia="en-GB"/>
        </w:rPr>
        <w:t xml:space="preserve"> card. This will be sent to the </w:t>
      </w:r>
      <w:r w:rsidR="005E79C4">
        <w:rPr>
          <w:lang w:val="en-GB" w:eastAsia="en-GB"/>
        </w:rPr>
        <w:t>County Office.</w:t>
      </w:r>
      <w:r w:rsidR="004C0505">
        <w:rPr>
          <w:lang w:val="en-GB" w:eastAsia="en-GB"/>
        </w:rPr>
        <w:t xml:space="preserve"> </w:t>
      </w:r>
      <w:r>
        <w:rPr>
          <w:lang w:val="en-GB" w:eastAsia="en-GB"/>
        </w:rPr>
        <w:t xml:space="preserve">The </w:t>
      </w:r>
      <w:r w:rsidR="00F1261E">
        <w:rPr>
          <w:lang w:val="en-GB" w:eastAsia="en-GB"/>
        </w:rPr>
        <w:t>credit</w:t>
      </w:r>
      <w:r>
        <w:rPr>
          <w:lang w:val="en-GB" w:eastAsia="en-GB"/>
        </w:rPr>
        <w:t xml:space="preserve"> card holder will be notified of the approval status by the C</w:t>
      </w:r>
      <w:r w:rsidR="004C0505">
        <w:rPr>
          <w:lang w:val="en-GB" w:eastAsia="en-GB"/>
        </w:rPr>
        <w:t>TB</w:t>
      </w:r>
      <w:r>
        <w:rPr>
          <w:lang w:val="en-GB" w:eastAsia="en-GB"/>
        </w:rPr>
        <w:t>.</w:t>
      </w:r>
    </w:p>
    <w:p w14:paraId="232CA2E7" w14:textId="77777777" w:rsidR="00025E9E" w:rsidRPr="00A200EA" w:rsidRDefault="00025E9E" w:rsidP="004A2F31">
      <w:pPr>
        <w:ind w:left="425" w:right="119"/>
        <w:rPr>
          <w:lang w:val="en-GB" w:eastAsia="en-GB"/>
        </w:rPr>
      </w:pPr>
    </w:p>
    <w:p w14:paraId="02723D9B" w14:textId="7DA61D4B" w:rsidR="00D26041" w:rsidRDefault="00D26041" w:rsidP="004A2F31">
      <w:pPr>
        <w:numPr>
          <w:ilvl w:val="0"/>
          <w:numId w:val="15"/>
        </w:numPr>
        <w:ind w:right="119"/>
        <w:rPr>
          <w:lang w:val="en-GB" w:eastAsia="en-GB"/>
        </w:rPr>
      </w:pPr>
      <w:r>
        <w:rPr>
          <w:lang w:val="en-GB" w:eastAsia="en-GB"/>
        </w:rPr>
        <w:t xml:space="preserve">The </w:t>
      </w:r>
      <w:r w:rsidR="00F1261E">
        <w:rPr>
          <w:lang w:val="en-GB" w:eastAsia="en-GB"/>
        </w:rPr>
        <w:t>credit</w:t>
      </w:r>
      <w:r>
        <w:rPr>
          <w:lang w:val="en-GB" w:eastAsia="en-GB"/>
        </w:rPr>
        <w:t xml:space="preserve"> card holder must follow the Berkshire Scouts Purchasing </w:t>
      </w:r>
      <w:r w:rsidRPr="00F255FE">
        <w:rPr>
          <w:lang w:val="en-GB" w:eastAsia="en-GB"/>
        </w:rPr>
        <w:t>procedure (1.05) at</w:t>
      </w:r>
      <w:r>
        <w:rPr>
          <w:lang w:val="en-GB" w:eastAsia="en-GB"/>
        </w:rPr>
        <w:t xml:space="preserve"> all times.</w:t>
      </w:r>
    </w:p>
    <w:p w14:paraId="73B213EF" w14:textId="77777777" w:rsidR="00025E9E" w:rsidRDefault="00025E9E" w:rsidP="004A2F31">
      <w:pPr>
        <w:ind w:left="425" w:right="119"/>
        <w:rPr>
          <w:lang w:val="en-GB" w:eastAsia="en-GB"/>
        </w:rPr>
      </w:pPr>
    </w:p>
    <w:p w14:paraId="11B3B39C" w14:textId="3A5D34F8" w:rsidR="00D26041" w:rsidRDefault="00D26041" w:rsidP="004A2F31">
      <w:pPr>
        <w:numPr>
          <w:ilvl w:val="0"/>
          <w:numId w:val="15"/>
        </w:numPr>
        <w:ind w:right="119"/>
        <w:rPr>
          <w:lang w:val="en-GB" w:eastAsia="en-GB"/>
        </w:rPr>
      </w:pPr>
      <w:r>
        <w:rPr>
          <w:lang w:val="en-GB" w:eastAsia="en-GB"/>
        </w:rPr>
        <w:t xml:space="preserve">In the event of the termination or change of role, the </w:t>
      </w:r>
      <w:r w:rsidR="00F1261E">
        <w:rPr>
          <w:lang w:val="en-GB" w:eastAsia="en-GB"/>
        </w:rPr>
        <w:t>credit</w:t>
      </w:r>
      <w:r>
        <w:rPr>
          <w:lang w:val="en-GB" w:eastAsia="en-GB"/>
        </w:rPr>
        <w:t xml:space="preserve"> card must not be used after that change or termination.</w:t>
      </w:r>
    </w:p>
    <w:p w14:paraId="35FE34ED" w14:textId="77777777" w:rsidR="00025E9E" w:rsidRDefault="00025E9E" w:rsidP="004A2F31">
      <w:pPr>
        <w:ind w:left="425" w:right="119"/>
        <w:rPr>
          <w:lang w:val="en-GB" w:eastAsia="en-GB"/>
        </w:rPr>
      </w:pPr>
    </w:p>
    <w:p w14:paraId="744125FC" w14:textId="1E80C889" w:rsidR="00D26041" w:rsidRDefault="00D26041" w:rsidP="004A2F31">
      <w:pPr>
        <w:numPr>
          <w:ilvl w:val="0"/>
          <w:numId w:val="15"/>
        </w:numPr>
        <w:ind w:right="119"/>
        <w:rPr>
          <w:lang w:val="en-GB" w:eastAsia="en-GB"/>
        </w:rPr>
      </w:pPr>
      <w:r>
        <w:rPr>
          <w:lang w:val="en-GB" w:eastAsia="en-GB"/>
        </w:rPr>
        <w:t xml:space="preserve">The </w:t>
      </w:r>
      <w:r w:rsidR="002D7184">
        <w:rPr>
          <w:lang w:val="en-GB" w:eastAsia="en-GB"/>
        </w:rPr>
        <w:t>credit</w:t>
      </w:r>
      <w:r>
        <w:rPr>
          <w:lang w:val="en-GB" w:eastAsia="en-GB"/>
        </w:rPr>
        <w:t xml:space="preserve"> card is to be used solely for approved purchases on behalf of Berkshire Scouts.</w:t>
      </w:r>
    </w:p>
    <w:p w14:paraId="025B361A" w14:textId="77777777" w:rsidR="00025E9E" w:rsidRDefault="00025E9E" w:rsidP="004A2F31">
      <w:pPr>
        <w:ind w:left="425" w:right="119"/>
        <w:rPr>
          <w:lang w:val="en-GB" w:eastAsia="en-GB"/>
        </w:rPr>
      </w:pPr>
    </w:p>
    <w:p w14:paraId="0037392C" w14:textId="02A05EF7" w:rsidR="00D26041" w:rsidRDefault="00D26041" w:rsidP="004A2F31">
      <w:pPr>
        <w:numPr>
          <w:ilvl w:val="0"/>
          <w:numId w:val="15"/>
        </w:numPr>
        <w:ind w:right="119"/>
        <w:rPr>
          <w:lang w:val="en-GB" w:eastAsia="en-GB"/>
        </w:rPr>
      </w:pPr>
      <w:r w:rsidRPr="006501D0">
        <w:rPr>
          <w:lang w:val="en-GB" w:eastAsia="en-GB"/>
        </w:rPr>
        <w:lastRenderedPageBreak/>
        <w:t xml:space="preserve">The </w:t>
      </w:r>
      <w:r w:rsidR="002C371F">
        <w:rPr>
          <w:lang w:val="en-GB" w:eastAsia="en-GB"/>
        </w:rPr>
        <w:t>credit</w:t>
      </w:r>
      <w:r w:rsidRPr="006501D0">
        <w:rPr>
          <w:lang w:val="en-GB" w:eastAsia="en-GB"/>
        </w:rPr>
        <w:t xml:space="preserve"> card holder must send </w:t>
      </w:r>
      <w:r w:rsidRPr="00F255FE">
        <w:rPr>
          <w:lang w:val="en-GB" w:eastAsia="en-GB"/>
        </w:rPr>
        <w:t xml:space="preserve">copies of </w:t>
      </w:r>
      <w:r w:rsidR="002C371F">
        <w:rPr>
          <w:lang w:val="en-GB" w:eastAsia="en-GB"/>
        </w:rPr>
        <w:t>credit</w:t>
      </w:r>
      <w:r w:rsidRPr="00F255FE">
        <w:rPr>
          <w:lang w:val="en-GB" w:eastAsia="en-GB"/>
        </w:rPr>
        <w:t xml:space="preserve"> card receipts</w:t>
      </w:r>
      <w:r w:rsidRPr="006501D0">
        <w:rPr>
          <w:lang w:val="en-GB" w:eastAsia="en-GB"/>
        </w:rPr>
        <w:t xml:space="preserve"> for purchases (attached to a copy of the monthly statement) to </w:t>
      </w:r>
      <w:r w:rsidR="00AB0819">
        <w:rPr>
          <w:lang w:val="en-GB" w:eastAsia="en-GB"/>
        </w:rPr>
        <w:t xml:space="preserve">the County Administrator </w:t>
      </w:r>
      <w:r w:rsidR="00995E13">
        <w:rPr>
          <w:lang w:val="en-GB" w:eastAsia="en-GB"/>
        </w:rPr>
        <w:t>(</w:t>
      </w:r>
      <w:hyperlink r:id="rId7" w:history="1">
        <w:r w:rsidR="00AB0819" w:rsidRPr="00B503ED">
          <w:rPr>
            <w:rStyle w:val="Hyperlink"/>
            <w:lang w:val="en-GB" w:eastAsia="en-GB"/>
          </w:rPr>
          <w:t>countyadmin@berkshirescouts.org.uk</w:t>
        </w:r>
      </w:hyperlink>
      <w:r w:rsidR="00AB0819">
        <w:rPr>
          <w:lang w:val="en-GB" w:eastAsia="en-GB"/>
        </w:rPr>
        <w:t xml:space="preserve">) </w:t>
      </w:r>
      <w:r w:rsidRPr="006501D0">
        <w:rPr>
          <w:lang w:val="en-GB" w:eastAsia="en-GB"/>
        </w:rPr>
        <w:t>each month.</w:t>
      </w:r>
    </w:p>
    <w:p w14:paraId="351155F8" w14:textId="77777777" w:rsidR="004A2F31" w:rsidRPr="006501D0" w:rsidRDefault="004A2F31" w:rsidP="004A2F31">
      <w:pPr>
        <w:ind w:left="425" w:right="119"/>
        <w:rPr>
          <w:lang w:val="en-GB" w:eastAsia="en-GB"/>
        </w:rPr>
      </w:pPr>
    </w:p>
    <w:p w14:paraId="751BD126" w14:textId="11464C48" w:rsidR="00D26041" w:rsidRDefault="00D26041" w:rsidP="004A2F31">
      <w:pPr>
        <w:numPr>
          <w:ilvl w:val="0"/>
          <w:numId w:val="15"/>
        </w:numPr>
        <w:ind w:right="119"/>
        <w:rPr>
          <w:lang w:val="en-GB" w:eastAsia="en-GB"/>
        </w:rPr>
      </w:pPr>
      <w:r>
        <w:rPr>
          <w:lang w:val="en-GB" w:eastAsia="en-GB"/>
        </w:rPr>
        <w:t xml:space="preserve">The </w:t>
      </w:r>
      <w:r w:rsidR="00995E13">
        <w:rPr>
          <w:lang w:val="en-GB" w:eastAsia="en-GB"/>
        </w:rPr>
        <w:t>credit</w:t>
      </w:r>
      <w:r>
        <w:rPr>
          <w:lang w:val="en-GB" w:eastAsia="en-GB"/>
        </w:rPr>
        <w:t xml:space="preserve"> card holder must prepare an annotated copy of the </w:t>
      </w:r>
      <w:r w:rsidR="00995E13">
        <w:rPr>
          <w:lang w:val="en-GB" w:eastAsia="en-GB"/>
        </w:rPr>
        <w:t>credit</w:t>
      </w:r>
      <w:r>
        <w:rPr>
          <w:lang w:val="en-GB" w:eastAsia="en-GB"/>
        </w:rPr>
        <w:t xml:space="preserve"> card statement with notes to indicate which budget code each item should be charged to.</w:t>
      </w:r>
      <w:r w:rsidR="00AB0819">
        <w:rPr>
          <w:lang w:val="en-GB" w:eastAsia="en-GB"/>
        </w:rPr>
        <w:t xml:space="preserve"> This should be sent to the County Administrator (</w:t>
      </w:r>
      <w:hyperlink r:id="rId8" w:history="1">
        <w:r w:rsidR="00AB0819" w:rsidRPr="00B503ED">
          <w:rPr>
            <w:rStyle w:val="Hyperlink"/>
            <w:lang w:val="en-GB" w:eastAsia="en-GB"/>
          </w:rPr>
          <w:t>countyadmin@berkshirescouts.org.uk</w:t>
        </w:r>
      </w:hyperlink>
      <w:r w:rsidR="00AB0819">
        <w:rPr>
          <w:lang w:val="en-GB" w:eastAsia="en-GB"/>
        </w:rPr>
        <w:t xml:space="preserve">) copying the </w:t>
      </w:r>
      <w:r w:rsidR="007244E0">
        <w:rPr>
          <w:lang w:val="en-GB" w:eastAsia="en-GB"/>
        </w:rPr>
        <w:t>credit</w:t>
      </w:r>
      <w:r w:rsidR="00AB0819">
        <w:rPr>
          <w:lang w:val="en-GB" w:eastAsia="en-GB"/>
        </w:rPr>
        <w:t xml:space="preserve"> card holders line manager.</w:t>
      </w:r>
    </w:p>
    <w:p w14:paraId="473398A3" w14:textId="77777777" w:rsidR="00025E9E" w:rsidRPr="00EA6177" w:rsidRDefault="00025E9E" w:rsidP="004A2F31">
      <w:pPr>
        <w:ind w:left="425" w:right="119"/>
        <w:rPr>
          <w:lang w:val="en-GB" w:eastAsia="en-GB"/>
        </w:rPr>
      </w:pPr>
    </w:p>
    <w:p w14:paraId="21738C8B" w14:textId="7370CE3E" w:rsidR="00D26041" w:rsidRDefault="00D26041" w:rsidP="004A2F31">
      <w:pPr>
        <w:numPr>
          <w:ilvl w:val="0"/>
          <w:numId w:val="15"/>
        </w:numPr>
        <w:ind w:right="119"/>
        <w:rPr>
          <w:lang w:val="en-GB" w:eastAsia="en-GB"/>
        </w:rPr>
      </w:pPr>
      <w:r w:rsidRPr="00255235">
        <w:rPr>
          <w:lang w:val="en-GB" w:eastAsia="en-GB"/>
        </w:rPr>
        <w:t xml:space="preserve">If purchases are made by </w:t>
      </w:r>
      <w:r>
        <w:rPr>
          <w:lang w:val="en-GB" w:eastAsia="en-GB"/>
        </w:rPr>
        <w:t>mistake</w:t>
      </w:r>
      <w:r w:rsidRPr="00255235">
        <w:rPr>
          <w:lang w:val="en-GB" w:eastAsia="en-GB"/>
        </w:rPr>
        <w:t xml:space="preserve"> </w:t>
      </w:r>
      <w:r w:rsidR="00AB0819">
        <w:rPr>
          <w:lang w:val="en-GB" w:eastAsia="en-GB"/>
        </w:rPr>
        <w:t xml:space="preserve">and </w:t>
      </w:r>
      <w:r w:rsidRPr="00255235">
        <w:rPr>
          <w:lang w:val="en-GB" w:eastAsia="en-GB"/>
        </w:rPr>
        <w:t xml:space="preserve">are not approved purchases on behalf of Berkshire Scouts, the </w:t>
      </w:r>
      <w:r w:rsidR="00836830">
        <w:rPr>
          <w:lang w:val="en-GB" w:eastAsia="en-GB"/>
        </w:rPr>
        <w:t>credit</w:t>
      </w:r>
      <w:r>
        <w:rPr>
          <w:lang w:val="en-GB" w:eastAsia="en-GB"/>
        </w:rPr>
        <w:t xml:space="preserve"> card </w:t>
      </w:r>
      <w:r w:rsidRPr="00255235">
        <w:rPr>
          <w:lang w:val="en-GB" w:eastAsia="en-GB"/>
        </w:rPr>
        <w:t>holder must inform</w:t>
      </w:r>
      <w:r w:rsidR="00AB0819">
        <w:rPr>
          <w:lang w:val="en-GB" w:eastAsia="en-GB"/>
        </w:rPr>
        <w:t xml:space="preserve"> the line manager and the County </w:t>
      </w:r>
      <w:r w:rsidR="007E1A97">
        <w:rPr>
          <w:lang w:val="en-GB" w:eastAsia="en-GB"/>
        </w:rPr>
        <w:t>Administrator (</w:t>
      </w:r>
      <w:hyperlink r:id="rId9" w:history="1">
        <w:r w:rsidR="007E1A97" w:rsidRPr="00943488">
          <w:rPr>
            <w:rStyle w:val="Hyperlink"/>
          </w:rPr>
          <w:t>countyadmin@berkshirescouts.org.uk</w:t>
        </w:r>
      </w:hyperlink>
      <w:r w:rsidR="007E1A97">
        <w:t>)</w:t>
      </w:r>
      <w:r w:rsidR="00451955">
        <w:rPr>
          <w:color w:val="FF0000"/>
        </w:rPr>
        <w:t xml:space="preserve"> </w:t>
      </w:r>
      <w:r w:rsidRPr="00255235">
        <w:rPr>
          <w:lang w:val="en-GB" w:eastAsia="en-GB"/>
        </w:rPr>
        <w:t xml:space="preserve">without delay. The </w:t>
      </w:r>
      <w:r w:rsidR="00DF6BE3">
        <w:rPr>
          <w:lang w:val="en-GB" w:eastAsia="en-GB"/>
        </w:rPr>
        <w:t>credit</w:t>
      </w:r>
      <w:r>
        <w:rPr>
          <w:lang w:val="en-GB" w:eastAsia="en-GB"/>
        </w:rPr>
        <w:t xml:space="preserve"> card </w:t>
      </w:r>
      <w:r w:rsidRPr="00255235">
        <w:rPr>
          <w:lang w:val="en-GB" w:eastAsia="en-GB"/>
        </w:rPr>
        <w:t xml:space="preserve">holder will be informed on the procedure to repay the </w:t>
      </w:r>
      <w:r w:rsidRPr="00F255FE">
        <w:rPr>
          <w:lang w:val="en-GB" w:eastAsia="en-GB"/>
        </w:rPr>
        <w:t xml:space="preserve">monies which must be completed immediately. Any such items must be identified on the </w:t>
      </w:r>
      <w:r w:rsidR="007244E0">
        <w:rPr>
          <w:lang w:val="en-GB" w:eastAsia="en-GB"/>
        </w:rPr>
        <w:t>credit</w:t>
      </w:r>
      <w:r w:rsidRPr="00F255FE">
        <w:rPr>
          <w:lang w:val="en-GB" w:eastAsia="en-GB"/>
        </w:rPr>
        <w:t xml:space="preserve"> card statement.</w:t>
      </w:r>
    </w:p>
    <w:p w14:paraId="68E3767A" w14:textId="77777777" w:rsidR="00025E9E" w:rsidRDefault="00025E9E" w:rsidP="004A2F31">
      <w:pPr>
        <w:ind w:left="425" w:right="119"/>
        <w:rPr>
          <w:lang w:val="en-GB" w:eastAsia="en-GB"/>
        </w:rPr>
      </w:pPr>
    </w:p>
    <w:p w14:paraId="7945192F" w14:textId="2AD4FA84" w:rsidR="00D26041" w:rsidRDefault="00D26041" w:rsidP="004A2F31">
      <w:pPr>
        <w:numPr>
          <w:ilvl w:val="0"/>
          <w:numId w:val="15"/>
        </w:numPr>
        <w:ind w:right="119"/>
        <w:rPr>
          <w:lang w:val="en-GB" w:eastAsia="en-GB"/>
        </w:rPr>
      </w:pPr>
      <w:r>
        <w:rPr>
          <w:lang w:val="en-GB" w:eastAsia="en-GB"/>
        </w:rPr>
        <w:t xml:space="preserve">The </w:t>
      </w:r>
      <w:r w:rsidR="00DF6BE3">
        <w:rPr>
          <w:lang w:val="en-GB" w:eastAsia="en-GB"/>
        </w:rPr>
        <w:t>credit</w:t>
      </w:r>
      <w:r>
        <w:rPr>
          <w:lang w:val="en-GB" w:eastAsia="en-GB"/>
        </w:rPr>
        <w:t xml:space="preserve"> card holder must comply with the procedures and conditions of the issuing Bank of the </w:t>
      </w:r>
      <w:r w:rsidR="00DF6BE3">
        <w:rPr>
          <w:lang w:val="en-GB" w:eastAsia="en-GB"/>
        </w:rPr>
        <w:t>credit</w:t>
      </w:r>
      <w:r>
        <w:rPr>
          <w:lang w:val="en-GB" w:eastAsia="en-GB"/>
        </w:rPr>
        <w:t xml:space="preserve"> card which will include the security of the card and the associated PIN.</w:t>
      </w:r>
    </w:p>
    <w:p w14:paraId="6AE40B5F" w14:textId="77777777" w:rsidR="00025E9E" w:rsidRPr="00B05E75" w:rsidRDefault="00025E9E" w:rsidP="004A2F31">
      <w:pPr>
        <w:ind w:left="425" w:right="119"/>
        <w:rPr>
          <w:lang w:val="en-GB" w:eastAsia="en-GB"/>
        </w:rPr>
      </w:pPr>
    </w:p>
    <w:p w14:paraId="4995198C" w14:textId="1B1B366C" w:rsidR="00451955" w:rsidRDefault="00D26041" w:rsidP="004A2F31">
      <w:pPr>
        <w:numPr>
          <w:ilvl w:val="0"/>
          <w:numId w:val="15"/>
        </w:numPr>
        <w:ind w:right="119"/>
        <w:rPr>
          <w:lang w:val="en-GB" w:eastAsia="en-GB"/>
        </w:rPr>
      </w:pPr>
      <w:r>
        <w:rPr>
          <w:lang w:val="en-GB" w:eastAsia="en-GB"/>
        </w:rPr>
        <w:t xml:space="preserve">If the </w:t>
      </w:r>
      <w:r w:rsidR="00DF6BE3">
        <w:rPr>
          <w:lang w:val="en-GB" w:eastAsia="en-GB"/>
        </w:rPr>
        <w:t>credit</w:t>
      </w:r>
      <w:r>
        <w:rPr>
          <w:lang w:val="en-GB" w:eastAsia="en-GB"/>
        </w:rPr>
        <w:t xml:space="preserve"> card holder anticipates the approved purchase of high value </w:t>
      </w:r>
      <w:r w:rsidR="007E1A97">
        <w:rPr>
          <w:lang w:val="en-GB" w:eastAsia="en-GB"/>
        </w:rPr>
        <w:t>items,</w:t>
      </w:r>
      <w:r>
        <w:rPr>
          <w:lang w:val="en-GB" w:eastAsia="en-GB"/>
        </w:rPr>
        <w:t xml:space="preserve"> they must inform the County Treasurer </w:t>
      </w:r>
      <w:r w:rsidR="00451955">
        <w:rPr>
          <w:lang w:val="en-GB" w:eastAsia="en-GB"/>
        </w:rPr>
        <w:t xml:space="preserve">(via </w:t>
      </w:r>
      <w:hyperlink r:id="rId10" w:history="1">
        <w:r w:rsidR="00451955" w:rsidRPr="00B503ED">
          <w:rPr>
            <w:rStyle w:val="Hyperlink"/>
            <w:lang w:val="en-GB" w:eastAsia="en-GB"/>
          </w:rPr>
          <w:t>countyadmin@berkshirescouts.org.uk</w:t>
        </w:r>
      </w:hyperlink>
      <w:r w:rsidR="00451955">
        <w:rPr>
          <w:lang w:val="en-GB" w:eastAsia="en-GB"/>
        </w:rPr>
        <w:t xml:space="preserve">) </w:t>
      </w:r>
      <w:r>
        <w:rPr>
          <w:lang w:val="en-GB" w:eastAsia="en-GB"/>
        </w:rPr>
        <w:t xml:space="preserve">beforehand so that any </w:t>
      </w:r>
      <w:r w:rsidR="007E1A97">
        <w:rPr>
          <w:lang w:val="en-GB" w:eastAsia="en-GB"/>
        </w:rPr>
        <w:t>steps required</w:t>
      </w:r>
      <w:r>
        <w:rPr>
          <w:lang w:val="en-GB" w:eastAsia="en-GB"/>
        </w:rPr>
        <w:t xml:space="preserve"> to facilitate the purchase are </w:t>
      </w:r>
      <w:r w:rsidRPr="00F255FE">
        <w:rPr>
          <w:lang w:val="en-GB" w:eastAsia="en-GB"/>
        </w:rPr>
        <w:t xml:space="preserve">made in </w:t>
      </w:r>
      <w:r w:rsidR="007E1A97" w:rsidRPr="00F255FE">
        <w:rPr>
          <w:lang w:val="en-GB" w:eastAsia="en-GB"/>
        </w:rPr>
        <w:t>advance.</w:t>
      </w:r>
    </w:p>
    <w:p w14:paraId="7801E832" w14:textId="77777777" w:rsidR="00025E9E" w:rsidRDefault="00025E9E" w:rsidP="00AB3D22">
      <w:pPr>
        <w:spacing w:after="120"/>
        <w:ind w:left="425" w:right="119"/>
        <w:rPr>
          <w:lang w:val="en-GB" w:eastAsia="en-GB"/>
        </w:rPr>
      </w:pPr>
    </w:p>
    <w:p w14:paraId="7C35CC48" w14:textId="228322EE" w:rsidR="00451955" w:rsidRDefault="00451955" w:rsidP="004A2F31">
      <w:pPr>
        <w:numPr>
          <w:ilvl w:val="0"/>
          <w:numId w:val="15"/>
        </w:numPr>
        <w:ind w:right="119"/>
        <w:rPr>
          <w:lang w:val="en-GB" w:eastAsia="en-GB"/>
        </w:rPr>
      </w:pPr>
      <w:r>
        <w:rPr>
          <w:lang w:val="en-GB" w:eastAsia="en-GB"/>
        </w:rPr>
        <w:t xml:space="preserve">Any requests to increase the credit limit on the </w:t>
      </w:r>
      <w:r w:rsidR="00DF6BE3">
        <w:rPr>
          <w:lang w:val="en-GB" w:eastAsia="en-GB"/>
        </w:rPr>
        <w:t>credit</w:t>
      </w:r>
      <w:r>
        <w:rPr>
          <w:lang w:val="en-GB" w:eastAsia="en-GB"/>
        </w:rPr>
        <w:t xml:space="preserve"> card must be reviewed by the FRSC and approved by the CTB.</w:t>
      </w:r>
    </w:p>
    <w:p w14:paraId="36EAEBC1" w14:textId="77777777" w:rsidR="00025E9E" w:rsidRPr="00F255FE" w:rsidRDefault="00025E9E" w:rsidP="004A2F31">
      <w:pPr>
        <w:ind w:left="425" w:right="119"/>
        <w:rPr>
          <w:lang w:val="en-GB" w:eastAsia="en-GB"/>
        </w:rPr>
      </w:pPr>
    </w:p>
    <w:p w14:paraId="6D631FDB" w14:textId="2E82D573" w:rsidR="00D26041" w:rsidRDefault="00D26041" w:rsidP="004A2F31">
      <w:pPr>
        <w:numPr>
          <w:ilvl w:val="0"/>
          <w:numId w:val="15"/>
        </w:numPr>
        <w:ind w:right="119"/>
        <w:rPr>
          <w:lang w:val="en-GB" w:eastAsia="en-GB"/>
        </w:rPr>
      </w:pPr>
      <w:r w:rsidRPr="00F255FE">
        <w:rPr>
          <w:lang w:val="en-GB" w:eastAsia="en-GB"/>
        </w:rPr>
        <w:t xml:space="preserve">The </w:t>
      </w:r>
      <w:r w:rsidR="00DF6BE3">
        <w:rPr>
          <w:lang w:val="en-GB" w:eastAsia="en-GB"/>
        </w:rPr>
        <w:t>credit</w:t>
      </w:r>
      <w:r w:rsidRPr="00F255FE">
        <w:rPr>
          <w:lang w:val="en-GB" w:eastAsia="en-GB"/>
        </w:rPr>
        <w:t xml:space="preserve"> card holder must inform the issuing Bank immediately if the card is lost or stolen and keep a record of the notification.</w:t>
      </w:r>
    </w:p>
    <w:p w14:paraId="0EC9FF1C" w14:textId="77777777" w:rsidR="00025E9E" w:rsidRPr="00F255FE" w:rsidRDefault="00025E9E" w:rsidP="004A2F31">
      <w:pPr>
        <w:ind w:left="425" w:right="119"/>
        <w:rPr>
          <w:lang w:val="en-GB" w:eastAsia="en-GB"/>
        </w:rPr>
      </w:pPr>
    </w:p>
    <w:p w14:paraId="764C9409" w14:textId="292FED18" w:rsidR="004C0505" w:rsidRDefault="00D26041" w:rsidP="004A2F31">
      <w:pPr>
        <w:numPr>
          <w:ilvl w:val="0"/>
          <w:numId w:val="15"/>
        </w:numPr>
        <w:ind w:right="119"/>
      </w:pPr>
      <w:r>
        <w:rPr>
          <w:lang w:val="en-GB" w:eastAsia="en-GB"/>
        </w:rPr>
        <w:t xml:space="preserve">The </w:t>
      </w:r>
      <w:r w:rsidR="00CB571A">
        <w:rPr>
          <w:lang w:val="en-GB" w:eastAsia="en-GB"/>
        </w:rPr>
        <w:t>credit</w:t>
      </w:r>
      <w:r>
        <w:rPr>
          <w:lang w:val="en-GB" w:eastAsia="en-GB"/>
        </w:rPr>
        <w:t xml:space="preserve"> card holder must also inform the County Treasurer immediately if the card is declined, lost, or </w:t>
      </w:r>
      <w:r w:rsidRPr="00F255FE">
        <w:rPr>
          <w:lang w:val="en-GB" w:eastAsia="en-GB"/>
        </w:rPr>
        <w:t>stolen (via</w:t>
      </w:r>
      <w:r w:rsidR="006955F7">
        <w:rPr>
          <w:lang w:val="en-GB" w:eastAsia="en-GB"/>
        </w:rPr>
        <w:t xml:space="preserve"> </w:t>
      </w:r>
      <w:hyperlink r:id="rId11" w:history="1">
        <w:r w:rsidR="006955F7" w:rsidRPr="00B503ED">
          <w:rPr>
            <w:rStyle w:val="Hyperlink"/>
            <w:lang w:val="en-GB" w:eastAsia="en-GB"/>
          </w:rPr>
          <w:t>countyadmin@berkshirescouts.org.uk</w:t>
        </w:r>
      </w:hyperlink>
      <w:r w:rsidR="006955F7">
        <w:rPr>
          <w:lang w:val="en-GB" w:eastAsia="en-GB"/>
        </w:rPr>
        <w:t xml:space="preserve"> </w:t>
      </w:r>
      <w:r w:rsidR="00AA6A15">
        <w:t>).</w:t>
      </w:r>
    </w:p>
    <w:p w14:paraId="72D80651" w14:textId="77777777" w:rsidR="00025E9E" w:rsidRPr="00AA6A15" w:rsidRDefault="00025E9E" w:rsidP="004A2F31">
      <w:pPr>
        <w:ind w:left="425" w:right="119"/>
        <w:rPr>
          <w:lang w:val="en-GB" w:eastAsia="en-GB"/>
        </w:rPr>
      </w:pPr>
    </w:p>
    <w:p w14:paraId="647744BD" w14:textId="4D020B17" w:rsidR="00D26041" w:rsidRDefault="00D26041" w:rsidP="004A2F31">
      <w:pPr>
        <w:numPr>
          <w:ilvl w:val="0"/>
          <w:numId w:val="15"/>
        </w:numPr>
        <w:ind w:right="119"/>
        <w:rPr>
          <w:lang w:val="en-GB" w:eastAsia="en-GB"/>
        </w:rPr>
      </w:pPr>
      <w:r>
        <w:rPr>
          <w:lang w:val="en-GB" w:eastAsia="en-GB"/>
        </w:rPr>
        <w:t xml:space="preserve">If the </w:t>
      </w:r>
      <w:r w:rsidR="00CB571A">
        <w:rPr>
          <w:lang w:val="en-GB" w:eastAsia="en-GB"/>
        </w:rPr>
        <w:t>credit</w:t>
      </w:r>
      <w:r>
        <w:rPr>
          <w:lang w:val="en-GB" w:eastAsia="en-GB"/>
        </w:rPr>
        <w:t xml:space="preserve"> card holder has any doubts or queries about the use of the </w:t>
      </w:r>
      <w:r w:rsidR="00836830">
        <w:rPr>
          <w:lang w:val="en-GB" w:eastAsia="en-GB"/>
        </w:rPr>
        <w:t>credit</w:t>
      </w:r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card</w:t>
      </w:r>
      <w:proofErr w:type="gramEnd"/>
      <w:r>
        <w:rPr>
          <w:lang w:val="en-GB" w:eastAsia="en-GB"/>
        </w:rPr>
        <w:t xml:space="preserve"> they should seek advice </w:t>
      </w:r>
      <w:r w:rsidR="007E1A97">
        <w:rPr>
          <w:lang w:val="en-GB" w:eastAsia="en-GB"/>
        </w:rPr>
        <w:t>from the</w:t>
      </w:r>
      <w:r>
        <w:rPr>
          <w:lang w:val="en-GB" w:eastAsia="en-GB"/>
        </w:rPr>
        <w:t xml:space="preserve"> line manager.</w:t>
      </w:r>
    </w:p>
    <w:p w14:paraId="4E94F57B" w14:textId="77777777" w:rsidR="00025E9E" w:rsidRDefault="00025E9E" w:rsidP="004A2F31">
      <w:pPr>
        <w:ind w:left="425" w:right="119"/>
        <w:rPr>
          <w:lang w:val="en-GB" w:eastAsia="en-GB"/>
        </w:rPr>
      </w:pPr>
    </w:p>
    <w:p w14:paraId="439A3BF6" w14:textId="264CD5CD" w:rsidR="00D26041" w:rsidRDefault="00D26041" w:rsidP="004A2F31">
      <w:pPr>
        <w:numPr>
          <w:ilvl w:val="0"/>
          <w:numId w:val="15"/>
        </w:numPr>
        <w:ind w:right="119"/>
        <w:rPr>
          <w:lang w:val="en-GB" w:eastAsia="en-GB"/>
        </w:rPr>
      </w:pPr>
      <w:r>
        <w:rPr>
          <w:lang w:val="en-GB" w:eastAsia="en-GB"/>
        </w:rPr>
        <w:t xml:space="preserve">The use of each </w:t>
      </w:r>
      <w:r w:rsidR="00CB571A">
        <w:rPr>
          <w:lang w:val="en-GB" w:eastAsia="en-GB"/>
        </w:rPr>
        <w:t>credit</w:t>
      </w:r>
      <w:r>
        <w:rPr>
          <w:lang w:val="en-GB" w:eastAsia="en-GB"/>
        </w:rPr>
        <w:t xml:space="preserve"> card is monitored on a regular basis by the</w:t>
      </w:r>
      <w:r w:rsidR="006955F7">
        <w:rPr>
          <w:lang w:val="en-GB" w:eastAsia="en-GB"/>
        </w:rPr>
        <w:t xml:space="preserve"> County Administrator and line manager </w:t>
      </w:r>
      <w:r>
        <w:rPr>
          <w:lang w:val="en-GB" w:eastAsia="en-GB"/>
        </w:rPr>
        <w:t xml:space="preserve">and serious breaches of the listed procedure may result in the cancellation of the </w:t>
      </w:r>
      <w:r w:rsidR="00CB571A">
        <w:rPr>
          <w:lang w:val="en-GB" w:eastAsia="en-GB"/>
        </w:rPr>
        <w:t>credit</w:t>
      </w:r>
      <w:r>
        <w:rPr>
          <w:lang w:val="en-GB" w:eastAsia="en-GB"/>
        </w:rPr>
        <w:t xml:space="preserve"> card. </w:t>
      </w:r>
      <w:r w:rsidRPr="00F255FE">
        <w:rPr>
          <w:lang w:val="en-GB" w:eastAsia="en-GB"/>
        </w:rPr>
        <w:t>The C</w:t>
      </w:r>
      <w:r w:rsidR="006955F7">
        <w:rPr>
          <w:lang w:val="en-GB" w:eastAsia="en-GB"/>
        </w:rPr>
        <w:t>TB</w:t>
      </w:r>
      <w:r w:rsidRPr="00F255FE">
        <w:rPr>
          <w:lang w:val="en-GB" w:eastAsia="en-GB"/>
        </w:rPr>
        <w:t xml:space="preserve"> reserves the right to withdraw and cancel a </w:t>
      </w:r>
      <w:r w:rsidR="00CB571A">
        <w:rPr>
          <w:lang w:val="en-GB" w:eastAsia="en-GB"/>
        </w:rPr>
        <w:t>credit</w:t>
      </w:r>
      <w:r w:rsidRPr="00F255FE">
        <w:rPr>
          <w:lang w:val="en-GB" w:eastAsia="en-GB"/>
        </w:rPr>
        <w:t xml:space="preserve"> card at any time.</w:t>
      </w:r>
    </w:p>
    <w:p w14:paraId="0EFB22C3" w14:textId="77777777" w:rsidR="00025E9E" w:rsidRPr="00F255FE" w:rsidRDefault="00025E9E" w:rsidP="004A2F31">
      <w:pPr>
        <w:ind w:left="425" w:right="119"/>
        <w:rPr>
          <w:lang w:val="en-GB" w:eastAsia="en-GB"/>
        </w:rPr>
      </w:pPr>
    </w:p>
    <w:p w14:paraId="537156E0" w14:textId="7E7F0796" w:rsidR="00D26041" w:rsidRDefault="00D26041" w:rsidP="004A2F31">
      <w:pPr>
        <w:numPr>
          <w:ilvl w:val="0"/>
          <w:numId w:val="15"/>
        </w:numPr>
        <w:ind w:right="119"/>
        <w:rPr>
          <w:lang w:val="en-GB" w:eastAsia="en-GB"/>
        </w:rPr>
      </w:pPr>
      <w:r>
        <w:rPr>
          <w:lang w:val="en-GB" w:eastAsia="en-GB"/>
        </w:rPr>
        <w:t xml:space="preserve">Holders of </w:t>
      </w:r>
      <w:r w:rsidR="00CB571A">
        <w:rPr>
          <w:lang w:val="en-GB" w:eastAsia="en-GB"/>
        </w:rPr>
        <w:t>credit</w:t>
      </w:r>
      <w:r>
        <w:rPr>
          <w:lang w:val="en-GB" w:eastAsia="en-GB"/>
        </w:rPr>
        <w:t xml:space="preserve"> cards must return the </w:t>
      </w:r>
      <w:r w:rsidR="00CB571A">
        <w:rPr>
          <w:lang w:val="en-GB" w:eastAsia="en-GB"/>
        </w:rPr>
        <w:t>credit</w:t>
      </w:r>
      <w:r>
        <w:rPr>
          <w:lang w:val="en-GB" w:eastAsia="en-GB"/>
        </w:rPr>
        <w:t xml:space="preserve"> card and associated information to the County Office on the termination of the event or their role.</w:t>
      </w:r>
    </w:p>
    <w:p w14:paraId="3E1EA684" w14:textId="77777777" w:rsidR="00D26041" w:rsidRDefault="00D26041" w:rsidP="00D26041">
      <w:pPr>
        <w:ind w:left="426" w:right="119"/>
        <w:rPr>
          <w:lang w:val="en-GB" w:eastAsia="en-GB"/>
        </w:rPr>
      </w:pPr>
    </w:p>
    <w:p w14:paraId="38E6F94F" w14:textId="77777777" w:rsidR="00D26041" w:rsidRDefault="00D26041" w:rsidP="00D26041">
      <w:pPr>
        <w:ind w:left="426" w:right="119"/>
        <w:rPr>
          <w:rFonts w:cs="Arial"/>
          <w:lang w:val="en"/>
        </w:rPr>
      </w:pPr>
    </w:p>
    <w:p w14:paraId="0FF71FFF" w14:textId="77777777" w:rsidR="004A2F31" w:rsidRDefault="004A2F31" w:rsidP="00D26041">
      <w:pPr>
        <w:ind w:left="426" w:right="119"/>
        <w:rPr>
          <w:rFonts w:cs="Arial"/>
          <w:lang w:val="en"/>
        </w:rPr>
      </w:pPr>
    </w:p>
    <w:p w14:paraId="16933A61" w14:textId="77777777" w:rsidR="004A2F31" w:rsidRPr="00314671" w:rsidRDefault="004A2F31" w:rsidP="00D26041">
      <w:pPr>
        <w:ind w:left="426" w:right="119"/>
        <w:rPr>
          <w:rFonts w:cs="Arial"/>
          <w:lang w:val="en"/>
        </w:rPr>
      </w:pPr>
    </w:p>
    <w:p w14:paraId="29334C51" w14:textId="77777777" w:rsidR="00D26041" w:rsidRPr="00314671" w:rsidRDefault="00D26041" w:rsidP="00D26041">
      <w:pPr>
        <w:spacing w:after="60"/>
        <w:ind w:left="425" w:right="119"/>
        <w:rPr>
          <w:rFonts w:cs="Arial"/>
          <w:b/>
          <w:lang w:val="en"/>
        </w:rPr>
      </w:pPr>
      <w:r w:rsidRPr="00314671">
        <w:rPr>
          <w:rFonts w:cs="Arial"/>
          <w:b/>
          <w:lang w:val="en"/>
        </w:rPr>
        <w:t>Other relevant procedures</w:t>
      </w:r>
    </w:p>
    <w:p w14:paraId="3003984B" w14:textId="77777777" w:rsidR="00D26041" w:rsidRDefault="00D26041" w:rsidP="00D26041">
      <w:pPr>
        <w:spacing w:after="60"/>
        <w:ind w:left="425" w:right="119"/>
        <w:rPr>
          <w:rFonts w:cs="Arial"/>
          <w:lang w:val="en"/>
        </w:rPr>
      </w:pPr>
      <w:r>
        <w:rPr>
          <w:rFonts w:cs="Arial"/>
          <w:lang w:val="en"/>
        </w:rPr>
        <w:t>Purchasing p</w:t>
      </w:r>
      <w:r w:rsidRPr="00314671">
        <w:rPr>
          <w:rFonts w:cs="Arial"/>
          <w:lang w:val="en"/>
        </w:rPr>
        <w:t>rocedure</w:t>
      </w:r>
      <w:r>
        <w:rPr>
          <w:rFonts w:cs="Arial"/>
          <w:lang w:val="en"/>
        </w:rPr>
        <w:t xml:space="preserve"> (1.05)</w:t>
      </w:r>
    </w:p>
    <w:p w14:paraId="14F6390F" w14:textId="77777777" w:rsidR="00D26041" w:rsidRPr="00314671" w:rsidRDefault="00D26041" w:rsidP="00D26041">
      <w:pPr>
        <w:ind w:left="426" w:right="119"/>
        <w:rPr>
          <w:rFonts w:cs="Arial"/>
          <w:lang w:val="en"/>
        </w:rPr>
      </w:pPr>
      <w:r>
        <w:rPr>
          <w:rFonts w:cs="Arial"/>
          <w:lang w:val="en"/>
        </w:rPr>
        <w:t>Expenses procedure (1.08)</w:t>
      </w:r>
    </w:p>
    <w:p w14:paraId="44F7B6B0" w14:textId="77777777" w:rsidR="00D26041" w:rsidRDefault="00D26041" w:rsidP="00D26041">
      <w:pPr>
        <w:ind w:left="426" w:right="119"/>
        <w:rPr>
          <w:rFonts w:cs="Arial"/>
          <w:lang w:val="en"/>
        </w:rPr>
      </w:pPr>
    </w:p>
    <w:p w14:paraId="6E28474A" w14:textId="77777777" w:rsidR="00D26041" w:rsidRPr="00314671" w:rsidRDefault="00D26041" w:rsidP="00D26041">
      <w:pPr>
        <w:ind w:left="426" w:right="119"/>
        <w:rPr>
          <w:rFonts w:cs="Arial"/>
          <w:lang w:val="en"/>
        </w:rPr>
      </w:pPr>
    </w:p>
    <w:p w14:paraId="1A43DB6B" w14:textId="6B7EF957" w:rsidR="00D26041" w:rsidRPr="00025E9E" w:rsidRDefault="00D26041" w:rsidP="00025E9E">
      <w:pPr>
        <w:ind w:left="426" w:right="119"/>
        <w:rPr>
          <w:rFonts w:cs="Arial"/>
          <w:color w:val="FF0000"/>
          <w:lang w:val="en"/>
        </w:rPr>
      </w:pPr>
      <w:r>
        <w:rPr>
          <w:rFonts w:cs="Arial"/>
          <w:lang w:val="en"/>
        </w:rPr>
        <w:t xml:space="preserve">Last modified </w:t>
      </w:r>
      <w:r w:rsidR="00ED4E57">
        <w:rPr>
          <w:rFonts w:cs="Arial"/>
          <w:color w:val="FF0000"/>
          <w:lang w:val="en"/>
        </w:rPr>
        <w:t>April 2026</w:t>
      </w:r>
    </w:p>
    <w:sectPr w:rsidR="00D26041" w:rsidRPr="00025E9E" w:rsidSect="002C3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5" w:right="720" w:bottom="284" w:left="720" w:header="567" w:footer="284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503D" w14:textId="77777777" w:rsidR="0014422E" w:rsidRDefault="0014422E">
      <w:r>
        <w:separator/>
      </w:r>
    </w:p>
  </w:endnote>
  <w:endnote w:type="continuationSeparator" w:id="0">
    <w:p w14:paraId="704CF12B" w14:textId="77777777" w:rsidR="0014422E" w:rsidRDefault="0014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Gothic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outs Logofon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53AF" w14:textId="77777777" w:rsidR="00095226" w:rsidRDefault="00095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3236" w14:textId="77777777" w:rsidR="004A2F31" w:rsidRPr="000A7DE5" w:rsidRDefault="004A2F31" w:rsidP="004A2F31">
    <w:pPr>
      <w:spacing w:before="18" w:after="60"/>
      <w:ind w:left="23"/>
      <w:jc w:val="center"/>
      <w:rPr>
        <w:rFonts w:ascii="Nunito Sans Light" w:hAnsi="Nunito Sans Light"/>
        <w:b/>
        <w:color w:val="7414DC"/>
        <w:sz w:val="24"/>
      </w:rPr>
    </w:pPr>
    <w:r w:rsidRPr="006573B9">
      <w:rPr>
        <w:rFonts w:ascii="Nunito Sans Light" w:hAnsi="Nunito Sans Light"/>
        <w:b/>
        <w:color w:val="7030A0"/>
        <w:sz w:val="24"/>
      </w:rPr>
      <w:t>Berkshire Scouts |</w:t>
    </w:r>
    <w:r w:rsidRPr="006573B9">
      <w:rPr>
        <w:rFonts w:ascii="Nunito Sans Light" w:hAnsi="Nunito Sans Light" w:cs="Calibri"/>
        <w:b/>
        <w:bCs/>
        <w:i/>
        <w:iCs/>
        <w:noProof/>
        <w:color w:val="7030A0"/>
        <w:sz w:val="24"/>
      </w:rPr>
      <w:t xml:space="preserve"> </w:t>
    </w:r>
    <w:r w:rsidRPr="006573B9">
      <w:rPr>
        <w:rFonts w:ascii="Nunito Sans Light" w:hAnsi="Nunito Sans Light"/>
        <w:b/>
        <w:color w:val="7030A0"/>
        <w:sz w:val="24"/>
      </w:rPr>
      <w:t>#SkillsForLife</w:t>
    </w:r>
  </w:p>
  <w:p w14:paraId="5B4D27E5" w14:textId="77777777" w:rsidR="004A2F31" w:rsidRPr="00B10053" w:rsidRDefault="004A2F31" w:rsidP="004A2F31">
    <w:pPr>
      <w:pStyle w:val="Heading1"/>
      <w:jc w:val="center"/>
      <w:rPr>
        <w:rFonts w:ascii="Nunito Sans Light" w:hAnsi="Nunito Sans Light"/>
        <w:sz w:val="18"/>
        <w:szCs w:val="18"/>
      </w:rPr>
    </w:pPr>
    <w:r w:rsidRPr="00B22D43">
      <w:rPr>
        <w:rFonts w:ascii="Nunito Sans Light" w:hAnsi="Nunito Sans Light"/>
        <w:b w:val="0"/>
        <w:bCs w:val="0"/>
        <w:sz w:val="18"/>
        <w:szCs w:val="18"/>
        <w:lang w:val="en-GB"/>
      </w:rPr>
      <w:t>Berkshire Scouts County Office</w:t>
    </w:r>
    <w:r>
      <w:rPr>
        <w:rFonts w:ascii="Nunito Sans Light" w:hAnsi="Nunito Sans Light"/>
        <w:b w:val="0"/>
        <w:bCs w:val="0"/>
        <w:sz w:val="18"/>
        <w:szCs w:val="18"/>
        <w:lang w:val="en-GB"/>
      </w:rPr>
      <w:t xml:space="preserve">, </w:t>
    </w:r>
    <w:r w:rsidRPr="00E90C9A">
      <w:rPr>
        <w:rFonts w:ascii="Nunito Sans Light" w:hAnsi="Nunito Sans Light"/>
        <w:b w:val="0"/>
        <w:bCs w:val="0"/>
        <w:sz w:val="18"/>
        <w:szCs w:val="18"/>
      </w:rPr>
      <w:t>Sindlesham Court, Mole Road, Sindlesham, Wokingham RG41 5EA.</w:t>
    </w:r>
  </w:p>
  <w:p w14:paraId="3A0053B5" w14:textId="77777777" w:rsidR="004A2F31" w:rsidRPr="00F35C29" w:rsidRDefault="004A2F31" w:rsidP="004A2F31">
    <w:pPr>
      <w:pStyle w:val="Footer"/>
      <w:ind w:left="426"/>
      <w:jc w:val="center"/>
    </w:pPr>
    <w:r w:rsidRPr="00B10053">
      <w:rPr>
        <w:rFonts w:ascii="Nunito Sans Light" w:hAnsi="Nunito Sans Light"/>
        <w:sz w:val="18"/>
        <w:szCs w:val="18"/>
      </w:rPr>
      <w:t xml:space="preserve">Email: </w:t>
    </w:r>
    <w:hyperlink r:id="rId1" w:history="1">
      <w:r w:rsidRPr="004A15BB">
        <w:rPr>
          <w:rStyle w:val="Hyperlink"/>
          <w:rFonts w:ascii="Nunito Sans Light" w:hAnsi="Nunito Sans Light"/>
          <w:sz w:val="18"/>
          <w:szCs w:val="18"/>
        </w:rPr>
        <w:t>countyadmin@berkshirescouts.org.uk</w:t>
      </w:r>
    </w:hyperlink>
    <w:r w:rsidRPr="00B10053">
      <w:rPr>
        <w:rFonts w:ascii="Nunito Sans Light" w:hAnsi="Nunito Sans Light"/>
        <w:sz w:val="18"/>
        <w:szCs w:val="18"/>
      </w:rPr>
      <w:t xml:space="preserve">   Tel: 0118 </w:t>
    </w:r>
    <w:r>
      <w:rPr>
        <w:rFonts w:ascii="Nunito Sans Light" w:hAnsi="Nunito Sans Light"/>
        <w:sz w:val="18"/>
        <w:szCs w:val="18"/>
      </w:rPr>
      <w:t xml:space="preserve">228 </w:t>
    </w:r>
    <w:r w:rsidRPr="00B22D43">
      <w:rPr>
        <w:rFonts w:ascii="Nunito Sans Light" w:hAnsi="Nunito Sans Light"/>
        <w:sz w:val="18"/>
        <w:szCs w:val="18"/>
      </w:rPr>
      <w:t>2958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4F5A" w14:textId="77777777" w:rsidR="004A2F31" w:rsidRPr="000A7DE5" w:rsidRDefault="004A2F31" w:rsidP="004A2F31">
    <w:pPr>
      <w:spacing w:before="18" w:after="60"/>
      <w:ind w:left="23"/>
      <w:jc w:val="center"/>
      <w:rPr>
        <w:rFonts w:ascii="Nunito Sans Light" w:hAnsi="Nunito Sans Light"/>
        <w:b/>
        <w:color w:val="7414DC"/>
        <w:sz w:val="24"/>
      </w:rPr>
    </w:pPr>
    <w:r w:rsidRPr="006573B9">
      <w:rPr>
        <w:rFonts w:ascii="Nunito Sans Light" w:hAnsi="Nunito Sans Light"/>
        <w:b/>
        <w:color w:val="7030A0"/>
        <w:sz w:val="24"/>
      </w:rPr>
      <w:t>Berkshire Scouts |</w:t>
    </w:r>
    <w:r w:rsidRPr="006573B9">
      <w:rPr>
        <w:rFonts w:ascii="Nunito Sans Light" w:hAnsi="Nunito Sans Light" w:cs="Calibri"/>
        <w:b/>
        <w:bCs/>
        <w:i/>
        <w:iCs/>
        <w:noProof/>
        <w:color w:val="7030A0"/>
        <w:sz w:val="24"/>
      </w:rPr>
      <w:t xml:space="preserve"> </w:t>
    </w:r>
    <w:r w:rsidRPr="006573B9">
      <w:rPr>
        <w:rFonts w:ascii="Nunito Sans Light" w:hAnsi="Nunito Sans Light"/>
        <w:b/>
        <w:color w:val="7030A0"/>
        <w:sz w:val="24"/>
      </w:rPr>
      <w:t>#SkillsForLife</w:t>
    </w:r>
  </w:p>
  <w:p w14:paraId="58F1FFDE" w14:textId="77777777" w:rsidR="004A2F31" w:rsidRPr="00B10053" w:rsidRDefault="004A2F31" w:rsidP="004A2F31">
    <w:pPr>
      <w:pStyle w:val="Heading1"/>
      <w:jc w:val="center"/>
      <w:rPr>
        <w:rFonts w:ascii="Nunito Sans Light" w:hAnsi="Nunito Sans Light"/>
        <w:sz w:val="18"/>
        <w:szCs w:val="18"/>
      </w:rPr>
    </w:pPr>
    <w:r w:rsidRPr="00B22D43">
      <w:rPr>
        <w:rFonts w:ascii="Nunito Sans Light" w:hAnsi="Nunito Sans Light"/>
        <w:b w:val="0"/>
        <w:bCs w:val="0"/>
        <w:sz w:val="18"/>
        <w:szCs w:val="18"/>
        <w:lang w:val="en-GB"/>
      </w:rPr>
      <w:t>Berkshire Scouts County Office</w:t>
    </w:r>
    <w:r>
      <w:rPr>
        <w:rFonts w:ascii="Nunito Sans Light" w:hAnsi="Nunito Sans Light"/>
        <w:b w:val="0"/>
        <w:bCs w:val="0"/>
        <w:sz w:val="18"/>
        <w:szCs w:val="18"/>
        <w:lang w:val="en-GB"/>
      </w:rPr>
      <w:t xml:space="preserve">, </w:t>
    </w:r>
    <w:r w:rsidRPr="00E90C9A">
      <w:rPr>
        <w:rFonts w:ascii="Nunito Sans Light" w:hAnsi="Nunito Sans Light"/>
        <w:b w:val="0"/>
        <w:bCs w:val="0"/>
        <w:sz w:val="18"/>
        <w:szCs w:val="18"/>
      </w:rPr>
      <w:t>Sindlesham Court, Mole Road, Sindlesham, Wokingham RG41 5EA.</w:t>
    </w:r>
  </w:p>
  <w:p w14:paraId="56F1CF20" w14:textId="77777777" w:rsidR="004A2F31" w:rsidRPr="00F35C29" w:rsidRDefault="004A2F31" w:rsidP="004A2F31">
    <w:pPr>
      <w:pStyle w:val="Footer"/>
      <w:ind w:left="426"/>
      <w:jc w:val="center"/>
    </w:pPr>
    <w:r w:rsidRPr="00B10053">
      <w:rPr>
        <w:rFonts w:ascii="Nunito Sans Light" w:hAnsi="Nunito Sans Light"/>
        <w:sz w:val="18"/>
        <w:szCs w:val="18"/>
      </w:rPr>
      <w:t xml:space="preserve">Email: </w:t>
    </w:r>
    <w:hyperlink r:id="rId1" w:history="1">
      <w:r w:rsidRPr="004A15BB">
        <w:rPr>
          <w:rStyle w:val="Hyperlink"/>
          <w:rFonts w:ascii="Nunito Sans Light" w:hAnsi="Nunito Sans Light"/>
          <w:sz w:val="18"/>
          <w:szCs w:val="18"/>
        </w:rPr>
        <w:t>countyadmin@berkshirescouts.org.uk</w:t>
      </w:r>
    </w:hyperlink>
    <w:r w:rsidRPr="00B10053">
      <w:rPr>
        <w:rFonts w:ascii="Nunito Sans Light" w:hAnsi="Nunito Sans Light"/>
        <w:sz w:val="18"/>
        <w:szCs w:val="18"/>
      </w:rPr>
      <w:t xml:space="preserve">   Tel: 0118 </w:t>
    </w:r>
    <w:r>
      <w:rPr>
        <w:rFonts w:ascii="Nunito Sans Light" w:hAnsi="Nunito Sans Light"/>
        <w:sz w:val="18"/>
        <w:szCs w:val="18"/>
      </w:rPr>
      <w:t xml:space="preserve">228 </w:t>
    </w:r>
    <w:r w:rsidRPr="00B22D43">
      <w:rPr>
        <w:rFonts w:ascii="Nunito Sans Light" w:hAnsi="Nunito Sans Light"/>
        <w:sz w:val="18"/>
        <w:szCs w:val="18"/>
      </w:rPr>
      <w:t>2958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642C" w14:textId="77777777" w:rsidR="0014422E" w:rsidRDefault="0014422E">
      <w:r>
        <w:separator/>
      </w:r>
    </w:p>
  </w:footnote>
  <w:footnote w:type="continuationSeparator" w:id="0">
    <w:p w14:paraId="17AFEA74" w14:textId="77777777" w:rsidR="0014422E" w:rsidRDefault="0014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2474" w14:textId="77777777" w:rsidR="00095226" w:rsidRDefault="00095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CEE8" w14:textId="77777777" w:rsidR="00D26041" w:rsidRDefault="00D26041">
    <w:pPr>
      <w:pStyle w:val="ScoutPageNo"/>
    </w:pPr>
    <w:r>
      <w:t xml:space="preserve">. . .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of </w:t>
    </w:r>
    <w:fldSimple w:instr=" NUMPAGES  \* MERGEFORMAT ">
      <w:r>
        <w:rPr>
          <w:noProof/>
        </w:rPr>
        <w:t>3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2E8C" w14:textId="660516F7" w:rsidR="00025E9E" w:rsidRDefault="00B51CF0">
    <w:r>
      <w:rPr>
        <w:noProof/>
      </w:rPr>
      <w:drawing>
        <wp:anchor distT="0" distB="0" distL="114300" distR="114300" simplePos="0" relativeHeight="251657728" behindDoc="0" locked="0" layoutInCell="1" allowOverlap="1" wp14:anchorId="1657AFF3" wp14:editId="18894ABE">
          <wp:simplePos x="0" y="0"/>
          <wp:positionH relativeFrom="column">
            <wp:posOffset>4822825</wp:posOffset>
          </wp:positionH>
          <wp:positionV relativeFrom="paragraph">
            <wp:posOffset>-191135</wp:posOffset>
          </wp:positionV>
          <wp:extent cx="2115185" cy="967740"/>
          <wp:effectExtent l="0" t="0" r="0" b="0"/>
          <wp:wrapThrough wrapText="bothSides">
            <wp:wrapPolygon edited="0">
              <wp:start x="0" y="0"/>
              <wp:lineTo x="0" y="21260"/>
              <wp:lineTo x="21399" y="21260"/>
              <wp:lineTo x="21399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F7379" w14:textId="77777777" w:rsidR="00025E9E" w:rsidRDefault="00025E9E"/>
  <w:tbl>
    <w:tblPr>
      <w:tblW w:w="8080" w:type="dxa"/>
      <w:tblInd w:w="392" w:type="dxa"/>
      <w:tblLook w:val="00A0" w:firstRow="1" w:lastRow="0" w:firstColumn="1" w:lastColumn="0" w:noHBand="0" w:noVBand="0"/>
    </w:tblPr>
    <w:tblGrid>
      <w:gridCol w:w="8080"/>
    </w:tblGrid>
    <w:tr w:rsidR="00025E9E" w:rsidRPr="005F2A72" w14:paraId="05F864EE" w14:textId="77777777" w:rsidTr="00025E9E">
      <w:tc>
        <w:tcPr>
          <w:tcW w:w="8080" w:type="dxa"/>
        </w:tcPr>
        <w:p w14:paraId="54BDAECA" w14:textId="77777777" w:rsidR="00025E9E" w:rsidRDefault="00025E9E" w:rsidP="00D26041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spacing w:after="60"/>
            <w:rPr>
              <w:rFonts w:ascii="Arial" w:hAnsi="Arial" w:cs="Arial"/>
              <w:b/>
              <w:color w:val="000090"/>
              <w:sz w:val="28"/>
              <w:szCs w:val="36"/>
            </w:rPr>
          </w:pPr>
        </w:p>
        <w:p w14:paraId="0BE76051" w14:textId="77777777" w:rsidR="00025E9E" w:rsidRPr="00025E9E" w:rsidRDefault="00025E9E" w:rsidP="00D26041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spacing w:after="60"/>
            <w:rPr>
              <w:rFonts w:ascii="Nunito Sans Black" w:hAnsi="Nunito Sans Black" w:cs="Arial"/>
              <w:b/>
              <w:color w:val="7030A0"/>
              <w:sz w:val="32"/>
              <w:szCs w:val="32"/>
            </w:rPr>
          </w:pPr>
          <w:r w:rsidRPr="00025E9E">
            <w:rPr>
              <w:rFonts w:ascii="Nunito Sans Black" w:hAnsi="Nunito Sans Black" w:cs="Arial"/>
              <w:b/>
              <w:color w:val="7030A0"/>
              <w:sz w:val="32"/>
              <w:szCs w:val="32"/>
            </w:rPr>
            <w:t>Berkshire County Scout Council</w:t>
          </w:r>
        </w:p>
        <w:p w14:paraId="4666AA3D" w14:textId="77777777" w:rsidR="00025E9E" w:rsidRPr="00025E9E" w:rsidRDefault="00025E9E" w:rsidP="00D26041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spacing w:line="360" w:lineRule="auto"/>
            <w:rPr>
              <w:rFonts w:ascii="Nunito Sans Black" w:hAnsi="Nunito Sans Black" w:cs="Arial"/>
              <w:b/>
              <w:color w:val="7030A0"/>
              <w:sz w:val="32"/>
              <w:szCs w:val="32"/>
            </w:rPr>
          </w:pPr>
          <w:r w:rsidRPr="00025E9E">
            <w:rPr>
              <w:rFonts w:ascii="Nunito Sans Black" w:hAnsi="Nunito Sans Black" w:cs="Arial"/>
              <w:b/>
              <w:color w:val="7030A0"/>
              <w:sz w:val="32"/>
              <w:szCs w:val="32"/>
            </w:rPr>
            <w:t>Procedures</w:t>
          </w:r>
        </w:p>
        <w:p w14:paraId="6B9DC372" w14:textId="77777777" w:rsidR="00025E9E" w:rsidRPr="00A87D71" w:rsidRDefault="00025E9E" w:rsidP="00D26041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spacing w:line="360" w:lineRule="auto"/>
            <w:rPr>
              <w:rFonts w:ascii="Arial" w:hAnsi="Arial" w:cs="Arial"/>
              <w:b/>
              <w:color w:val="000090"/>
              <w:sz w:val="28"/>
              <w:szCs w:val="36"/>
            </w:rPr>
          </w:pPr>
        </w:p>
        <w:p w14:paraId="1E5FCBBA" w14:textId="7C6BBC09" w:rsidR="00025E9E" w:rsidRDefault="007244E0" w:rsidP="00D26041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rPr>
              <w:rFonts w:ascii="Arial" w:hAnsi="Arial" w:cs="Arial"/>
              <w:b/>
              <w:sz w:val="28"/>
              <w:szCs w:val="36"/>
            </w:rPr>
          </w:pPr>
          <w:r>
            <w:rPr>
              <w:rFonts w:ascii="Arial" w:hAnsi="Arial" w:cs="Arial"/>
              <w:b/>
              <w:sz w:val="28"/>
              <w:szCs w:val="36"/>
            </w:rPr>
            <w:t>Credit</w:t>
          </w:r>
          <w:r w:rsidR="00025E9E">
            <w:rPr>
              <w:rFonts w:ascii="Arial" w:hAnsi="Arial" w:cs="Arial"/>
              <w:b/>
              <w:sz w:val="28"/>
              <w:szCs w:val="36"/>
            </w:rPr>
            <w:t xml:space="preserve"> Cards (1.03 </w:t>
          </w:r>
          <w:r w:rsidR="00025E9E">
            <w:rPr>
              <w:rFonts w:ascii="Arial" w:hAnsi="Arial" w:cs="Arial"/>
              <w:b/>
              <w:color w:val="FF0000"/>
              <w:sz w:val="28"/>
              <w:szCs w:val="36"/>
            </w:rPr>
            <w:t>v0</w:t>
          </w:r>
          <w:r w:rsidR="00095226">
            <w:rPr>
              <w:rFonts w:ascii="Arial" w:hAnsi="Arial" w:cs="Arial"/>
              <w:b/>
              <w:color w:val="FF0000"/>
              <w:sz w:val="28"/>
              <w:szCs w:val="36"/>
            </w:rPr>
            <w:t>9</w:t>
          </w:r>
          <w:r w:rsidR="00025E9E" w:rsidRPr="00F255FE">
            <w:rPr>
              <w:rFonts w:ascii="Arial" w:hAnsi="Arial" w:cs="Arial"/>
              <w:b/>
              <w:sz w:val="28"/>
              <w:szCs w:val="36"/>
            </w:rPr>
            <w:t>)</w:t>
          </w:r>
        </w:p>
        <w:p w14:paraId="5C1753D8" w14:textId="77777777" w:rsidR="00025E9E" w:rsidRPr="00F70957" w:rsidRDefault="00025E9E" w:rsidP="00D26041">
          <w:pPr>
            <w:pStyle w:val="costbreakdown"/>
            <w:tabs>
              <w:tab w:val="clear" w:pos="560"/>
              <w:tab w:val="clear" w:pos="2040"/>
              <w:tab w:val="clear" w:pos="6520"/>
              <w:tab w:val="clear" w:pos="7920"/>
              <w:tab w:val="left" w:pos="1134"/>
              <w:tab w:val="right" w:pos="5845"/>
              <w:tab w:val="right" w:pos="7371"/>
            </w:tabs>
            <w:rPr>
              <w:rFonts w:ascii="Arial" w:hAnsi="Arial" w:cs="Arial"/>
              <w:b/>
              <w:sz w:val="36"/>
              <w:szCs w:val="36"/>
            </w:rPr>
          </w:pPr>
        </w:p>
      </w:tc>
    </w:tr>
  </w:tbl>
  <w:p w14:paraId="2544C1AC" w14:textId="77777777" w:rsidR="00D26041" w:rsidRPr="00BE2738" w:rsidRDefault="00D26041" w:rsidP="00D26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881"/>
    <w:multiLevelType w:val="singleLevel"/>
    <w:tmpl w:val="65947036"/>
    <w:lvl w:ilvl="0">
      <w:start w:val="1"/>
      <w:numFmt w:val="bullet"/>
      <w:pStyle w:val="ScoutBullet"/>
      <w:lvlText w:val=""/>
      <w:lvlJc w:val="left"/>
      <w:pPr>
        <w:tabs>
          <w:tab w:val="num" w:pos="170"/>
        </w:tabs>
        <w:ind w:left="227" w:hanging="227"/>
      </w:pPr>
      <w:rPr>
        <w:rFonts w:ascii="Symbol" w:hAnsi="Symbol" w:hint="default"/>
      </w:rPr>
    </w:lvl>
  </w:abstractNum>
  <w:abstractNum w:abstractNumId="1" w15:restartNumberingAfterBreak="0">
    <w:nsid w:val="1DF03FF4"/>
    <w:multiLevelType w:val="hybridMultilevel"/>
    <w:tmpl w:val="C3029EE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72ECA"/>
    <w:multiLevelType w:val="singleLevel"/>
    <w:tmpl w:val="CFEAE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6A3828"/>
    <w:multiLevelType w:val="hybridMultilevel"/>
    <w:tmpl w:val="2D00D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D7441"/>
    <w:multiLevelType w:val="singleLevel"/>
    <w:tmpl w:val="3F807C3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</w:lvl>
  </w:abstractNum>
  <w:abstractNum w:abstractNumId="5" w15:restartNumberingAfterBreak="0">
    <w:nsid w:val="40E145F0"/>
    <w:multiLevelType w:val="hybridMultilevel"/>
    <w:tmpl w:val="477E2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65E2C"/>
    <w:multiLevelType w:val="singleLevel"/>
    <w:tmpl w:val="EFC4B87A"/>
    <w:lvl w:ilvl="0">
      <w:start w:val="1"/>
      <w:numFmt w:val="decimal"/>
      <w:pStyle w:val="ScoutNumbered"/>
      <w:lvlText w:val="%1"/>
      <w:lvlJc w:val="left"/>
      <w:pPr>
        <w:tabs>
          <w:tab w:val="num" w:pos="397"/>
        </w:tabs>
        <w:ind w:left="397" w:hanging="397"/>
      </w:pPr>
    </w:lvl>
  </w:abstractNum>
  <w:abstractNum w:abstractNumId="7" w15:restartNumberingAfterBreak="0">
    <w:nsid w:val="4F413905"/>
    <w:multiLevelType w:val="hybridMultilevel"/>
    <w:tmpl w:val="EE7A5BE6"/>
    <w:lvl w:ilvl="0" w:tplc="82FA15F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E589A"/>
    <w:multiLevelType w:val="singleLevel"/>
    <w:tmpl w:val="61FA457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</w:lvl>
  </w:abstractNum>
  <w:abstractNum w:abstractNumId="9" w15:restartNumberingAfterBreak="0">
    <w:nsid w:val="6A0C1F4F"/>
    <w:multiLevelType w:val="hybridMultilevel"/>
    <w:tmpl w:val="A0B0F48C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54F227D8">
      <w:start w:val="1"/>
      <w:numFmt w:val="lowerLetter"/>
      <w:lvlText w:val="(%2)"/>
      <w:lvlJc w:val="left"/>
      <w:pPr>
        <w:ind w:left="18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7A333E57"/>
    <w:multiLevelType w:val="multilevel"/>
    <w:tmpl w:val="B76674F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D73F5F"/>
    <w:multiLevelType w:val="singleLevel"/>
    <w:tmpl w:val="B6DA77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num w:numId="1" w16cid:durableId="1197936458">
    <w:abstractNumId w:val="11"/>
  </w:num>
  <w:num w:numId="2" w16cid:durableId="1779594095">
    <w:abstractNumId w:val="2"/>
  </w:num>
  <w:num w:numId="3" w16cid:durableId="1690370518">
    <w:abstractNumId w:val="11"/>
    <w:lvlOverride w:ilvl="0">
      <w:startOverride w:val="1"/>
    </w:lvlOverride>
  </w:num>
  <w:num w:numId="4" w16cid:durableId="412549918">
    <w:abstractNumId w:val="4"/>
  </w:num>
  <w:num w:numId="5" w16cid:durableId="1229268032">
    <w:abstractNumId w:val="8"/>
  </w:num>
  <w:num w:numId="6" w16cid:durableId="1044212778">
    <w:abstractNumId w:val="0"/>
  </w:num>
  <w:num w:numId="7" w16cid:durableId="1590381757">
    <w:abstractNumId w:val="6"/>
  </w:num>
  <w:num w:numId="8" w16cid:durableId="1209030452">
    <w:abstractNumId w:val="0"/>
  </w:num>
  <w:num w:numId="9" w16cid:durableId="1014039590">
    <w:abstractNumId w:val="1"/>
  </w:num>
  <w:num w:numId="10" w16cid:durableId="1290671488">
    <w:abstractNumId w:val="1"/>
  </w:num>
  <w:num w:numId="11" w16cid:durableId="309285976">
    <w:abstractNumId w:val="10"/>
  </w:num>
  <w:num w:numId="12" w16cid:durableId="1393117452">
    <w:abstractNumId w:val="5"/>
  </w:num>
  <w:num w:numId="13" w16cid:durableId="44640963">
    <w:abstractNumId w:val="7"/>
  </w:num>
  <w:num w:numId="14" w16cid:durableId="599069376">
    <w:abstractNumId w:val="3"/>
  </w:num>
  <w:num w:numId="15" w16cid:durableId="12585605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7A"/>
    <w:rsid w:val="00025E9E"/>
    <w:rsid w:val="00030A8B"/>
    <w:rsid w:val="00095226"/>
    <w:rsid w:val="000A7358"/>
    <w:rsid w:val="000E0123"/>
    <w:rsid w:val="0014422E"/>
    <w:rsid w:val="002B30C5"/>
    <w:rsid w:val="002C371F"/>
    <w:rsid w:val="002D7184"/>
    <w:rsid w:val="002F1005"/>
    <w:rsid w:val="00356568"/>
    <w:rsid w:val="00381AFD"/>
    <w:rsid w:val="00391A1B"/>
    <w:rsid w:val="003B45DB"/>
    <w:rsid w:val="00451955"/>
    <w:rsid w:val="004A2F31"/>
    <w:rsid w:val="004C0505"/>
    <w:rsid w:val="005C2D5E"/>
    <w:rsid w:val="005D3B14"/>
    <w:rsid w:val="005E79C4"/>
    <w:rsid w:val="0061379B"/>
    <w:rsid w:val="006215FD"/>
    <w:rsid w:val="006955F7"/>
    <w:rsid w:val="007244E0"/>
    <w:rsid w:val="007950E8"/>
    <w:rsid w:val="007E1A97"/>
    <w:rsid w:val="00836830"/>
    <w:rsid w:val="00863039"/>
    <w:rsid w:val="009826E7"/>
    <w:rsid w:val="00987B7A"/>
    <w:rsid w:val="00995E13"/>
    <w:rsid w:val="00A20BB3"/>
    <w:rsid w:val="00AA6A15"/>
    <w:rsid w:val="00AB0819"/>
    <w:rsid w:val="00AB28BE"/>
    <w:rsid w:val="00AB3D22"/>
    <w:rsid w:val="00B51CF0"/>
    <w:rsid w:val="00C776CB"/>
    <w:rsid w:val="00CB571A"/>
    <w:rsid w:val="00CE788B"/>
    <w:rsid w:val="00D02813"/>
    <w:rsid w:val="00D26041"/>
    <w:rsid w:val="00DF6BE3"/>
    <w:rsid w:val="00E20D54"/>
    <w:rsid w:val="00ED4E57"/>
    <w:rsid w:val="00F1261E"/>
    <w:rsid w:val="00F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DED72B4"/>
  <w15:chartTrackingRefBased/>
  <w15:docId w15:val="{65B9BE96-518D-42C0-9BEA-E72B98A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cout main text"/>
    <w:qFormat/>
    <w:rsid w:val="00A24784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CAD"/>
    <w:pPr>
      <w:keepNext/>
      <w:spacing w:before="240" w:after="60" w:line="260" w:lineRule="atLeas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1220"/>
    <w:pPr>
      <w:tabs>
        <w:tab w:val="center" w:pos="4153"/>
        <w:tab w:val="right" w:pos="8306"/>
      </w:tabs>
      <w:spacing w:line="220" w:lineRule="atLeast"/>
    </w:pPr>
    <w:rPr>
      <w:rFonts w:ascii="FranklinGothic" w:hAnsi="FranklinGothic"/>
      <w:sz w:val="16"/>
      <w:szCs w:val="20"/>
      <w:lang w:val="en-GB" w:eastAsia="en-GB"/>
    </w:rPr>
  </w:style>
  <w:style w:type="paragraph" w:customStyle="1" w:styleId="Soutaddress">
    <w:name w:val="Sout address"/>
    <w:basedOn w:val="Normal"/>
    <w:rsid w:val="00696A79"/>
    <w:pPr>
      <w:spacing w:line="280" w:lineRule="atLeast"/>
    </w:pPr>
    <w:rPr>
      <w:sz w:val="21"/>
    </w:rPr>
  </w:style>
  <w:style w:type="paragraph" w:styleId="Header">
    <w:name w:val="header"/>
    <w:basedOn w:val="Normal"/>
    <w:rsid w:val="00AC1220"/>
    <w:pPr>
      <w:tabs>
        <w:tab w:val="center" w:pos="4153"/>
        <w:tab w:val="right" w:pos="8306"/>
      </w:tabs>
    </w:pPr>
    <w:rPr>
      <w:sz w:val="21"/>
      <w:szCs w:val="20"/>
      <w:lang w:val="en-GB" w:eastAsia="en-GB"/>
    </w:rPr>
  </w:style>
  <w:style w:type="paragraph" w:customStyle="1" w:styleId="Heading">
    <w:name w:val="Heading"/>
    <w:basedOn w:val="Normal"/>
    <w:next w:val="Normal"/>
    <w:rsid w:val="00AC1220"/>
    <w:pPr>
      <w:keepNext/>
      <w:spacing w:after="120"/>
    </w:pPr>
    <w:rPr>
      <w:b/>
    </w:rPr>
  </w:style>
  <w:style w:type="paragraph" w:customStyle="1" w:styleId="ScoutFootHeader">
    <w:name w:val="ScoutFootHeader"/>
    <w:basedOn w:val="Footer"/>
    <w:rsid w:val="00696A79"/>
    <w:pPr>
      <w:spacing w:line="200" w:lineRule="atLeast"/>
    </w:pPr>
    <w:rPr>
      <w:rFonts w:ascii="Arial" w:hAnsi="Arial"/>
      <w:b/>
      <w:sz w:val="17"/>
    </w:rPr>
  </w:style>
  <w:style w:type="paragraph" w:customStyle="1" w:styleId="ScoutFootDetails">
    <w:name w:val="ScoutFootDetails"/>
    <w:basedOn w:val="Footer"/>
    <w:rsid w:val="009B1A08"/>
    <w:pPr>
      <w:spacing w:after="40" w:line="200" w:lineRule="atLeast"/>
    </w:pPr>
    <w:rPr>
      <w:rFonts w:ascii="Arial" w:hAnsi="Arial"/>
      <w:sz w:val="17"/>
    </w:rPr>
  </w:style>
  <w:style w:type="paragraph" w:customStyle="1" w:styleId="ScoutFootSmall">
    <w:name w:val="ScoutFootSmall"/>
    <w:basedOn w:val="Heading"/>
    <w:rsid w:val="00AC1220"/>
    <w:pPr>
      <w:spacing w:after="0" w:line="220" w:lineRule="atLeast"/>
    </w:pPr>
    <w:rPr>
      <w:b w:val="0"/>
      <w:sz w:val="12"/>
    </w:rPr>
  </w:style>
  <w:style w:type="paragraph" w:customStyle="1" w:styleId="ScoutBullet">
    <w:name w:val="ScoutBullet"/>
    <w:basedOn w:val="scoutmaintext"/>
    <w:rsid w:val="00B10025"/>
    <w:pPr>
      <w:numPr>
        <w:numId w:val="8"/>
      </w:numPr>
      <w:spacing w:after="80"/>
    </w:pPr>
  </w:style>
  <w:style w:type="paragraph" w:customStyle="1" w:styleId="ScoutPageNo">
    <w:name w:val="ScoutPageNo"/>
    <w:basedOn w:val="Header"/>
    <w:rsid w:val="00AC1220"/>
    <w:pPr>
      <w:ind w:left="-340"/>
    </w:pPr>
    <w:rPr>
      <w:rFonts w:ascii="Arial Black" w:hAnsi="Arial Black"/>
      <w:i/>
      <w:sz w:val="16"/>
    </w:rPr>
  </w:style>
  <w:style w:type="paragraph" w:customStyle="1" w:styleId="ScoutLogo">
    <w:name w:val="ScoutLogo"/>
    <w:basedOn w:val="Normal"/>
    <w:rsid w:val="00AC1220"/>
    <w:rPr>
      <w:rFonts w:ascii="Scouts Logofont" w:hAnsi="Scouts Logofont"/>
      <w:sz w:val="172"/>
    </w:rPr>
  </w:style>
  <w:style w:type="paragraph" w:customStyle="1" w:styleId="ScoutNumbered">
    <w:name w:val="ScoutNumbered"/>
    <w:basedOn w:val="Normal"/>
    <w:rsid w:val="00AC1220"/>
    <w:pPr>
      <w:numPr>
        <w:numId w:val="7"/>
      </w:numPr>
    </w:pPr>
  </w:style>
  <w:style w:type="paragraph" w:customStyle="1" w:styleId="ScoutContinued">
    <w:name w:val="ScoutContinued"/>
    <w:basedOn w:val="ScoutNumbered"/>
    <w:rsid w:val="00AC1220"/>
    <w:pPr>
      <w:numPr>
        <w:numId w:val="0"/>
      </w:numPr>
      <w:ind w:left="397"/>
    </w:pPr>
  </w:style>
  <w:style w:type="table" w:styleId="TableGrid">
    <w:name w:val="Table Grid"/>
    <w:basedOn w:val="TableNormal"/>
    <w:rsid w:val="00696A79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outfooterwebaddress">
    <w:name w:val="Scout footer web address"/>
    <w:basedOn w:val="ScoutFootHeader"/>
    <w:rsid w:val="009B1A08"/>
    <w:pPr>
      <w:tabs>
        <w:tab w:val="left" w:pos="5490"/>
      </w:tabs>
      <w:spacing w:before="320" w:after="80" w:line="280" w:lineRule="atLeast"/>
    </w:pPr>
    <w:rPr>
      <w:rFonts w:ascii="Arial Bold" w:hAnsi="Arial Bold"/>
      <w:color w:val="4F2683"/>
      <w:sz w:val="19"/>
    </w:rPr>
  </w:style>
  <w:style w:type="paragraph" w:customStyle="1" w:styleId="scoutsfooterStrapline">
    <w:name w:val="scouts footer Strapline"/>
    <w:basedOn w:val="ScoutFootHeader"/>
    <w:rsid w:val="007E4DE1"/>
    <w:pPr>
      <w:tabs>
        <w:tab w:val="clear" w:pos="8306"/>
        <w:tab w:val="left" w:pos="5490"/>
      </w:tabs>
      <w:spacing w:after="280" w:line="280" w:lineRule="atLeast"/>
    </w:pPr>
    <w:rPr>
      <w:b w:val="0"/>
      <w:sz w:val="24"/>
    </w:rPr>
  </w:style>
  <w:style w:type="paragraph" w:customStyle="1" w:styleId="Scoutfirstline">
    <w:name w:val="Scout first line"/>
    <w:basedOn w:val="scoutmaintext"/>
    <w:next w:val="scoutmaintext"/>
    <w:rsid w:val="008C16B2"/>
    <w:pPr>
      <w:spacing w:after="320"/>
    </w:pPr>
  </w:style>
  <w:style w:type="paragraph" w:customStyle="1" w:styleId="scoutmaintext">
    <w:name w:val="scout main text"/>
    <w:basedOn w:val="Normal"/>
    <w:rsid w:val="008C16B2"/>
  </w:style>
  <w:style w:type="paragraph" w:customStyle="1" w:styleId="Scoutsyourssincerely">
    <w:name w:val="Scouts yours sincerely"/>
    <w:basedOn w:val="scoutmaintext"/>
    <w:rsid w:val="00653841"/>
    <w:pPr>
      <w:spacing w:before="160"/>
    </w:pPr>
  </w:style>
  <w:style w:type="paragraph" w:customStyle="1" w:styleId="Scoutsyourname">
    <w:name w:val="Scouts your name"/>
    <w:basedOn w:val="Scoutsyourssincerely"/>
    <w:rsid w:val="00653841"/>
    <w:pPr>
      <w:spacing w:before="1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6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26C5"/>
    <w:rPr>
      <w:rFonts w:ascii="Tahoma" w:hAnsi="Tahoma" w:cs="Tahoma"/>
      <w:sz w:val="16"/>
      <w:szCs w:val="16"/>
    </w:rPr>
  </w:style>
  <w:style w:type="paragraph" w:customStyle="1" w:styleId="scoutfootersmall">
    <w:name w:val="scoutfooter small"/>
    <w:basedOn w:val="ScoutFootDetails"/>
    <w:rsid w:val="009B1A08"/>
    <w:pPr>
      <w:spacing w:after="0"/>
    </w:pPr>
    <w:rPr>
      <w:sz w:val="14"/>
      <w:szCs w:val="14"/>
    </w:rPr>
  </w:style>
  <w:style w:type="character" w:customStyle="1" w:styleId="Heading1Char">
    <w:name w:val="Heading 1 Char"/>
    <w:link w:val="Heading1"/>
    <w:uiPriority w:val="9"/>
    <w:rsid w:val="00E40C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stbreakdown">
    <w:name w:val="cost breakdown"/>
    <w:basedOn w:val="Normal"/>
    <w:rsid w:val="000130E9"/>
    <w:pPr>
      <w:tabs>
        <w:tab w:val="left" w:pos="560"/>
        <w:tab w:val="left" w:pos="2040"/>
        <w:tab w:val="decimal" w:pos="6520"/>
        <w:tab w:val="decimal" w:pos="7920"/>
      </w:tabs>
    </w:pPr>
    <w:rPr>
      <w:rFonts w:ascii="Palatino" w:hAnsi="Palatino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rsid w:val="00987B7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7B7A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styleId="Hyperlink">
    <w:name w:val="Hyperlink"/>
    <w:uiPriority w:val="99"/>
    <w:unhideWhenUsed/>
    <w:rsid w:val="00A87D71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A87D71"/>
    <w:rPr>
      <w:rFonts w:ascii="FranklinGothic" w:hAnsi="FranklinGothic"/>
      <w:sz w:val="16"/>
      <w:lang w:eastAsia="en-GB"/>
    </w:rPr>
  </w:style>
  <w:style w:type="paragraph" w:styleId="FootnoteText">
    <w:name w:val="footnote text"/>
    <w:basedOn w:val="Normal"/>
    <w:link w:val="FootnoteTextChar"/>
    <w:rsid w:val="008F40B1"/>
    <w:rPr>
      <w:sz w:val="20"/>
      <w:szCs w:val="20"/>
    </w:rPr>
  </w:style>
  <w:style w:type="character" w:customStyle="1" w:styleId="FootnoteTextChar">
    <w:name w:val="Footnote Text Char"/>
    <w:link w:val="FootnoteText"/>
    <w:rsid w:val="008F40B1"/>
    <w:rPr>
      <w:rFonts w:ascii="Arial" w:hAnsi="Arial"/>
      <w:lang w:val="en-US"/>
    </w:rPr>
  </w:style>
  <w:style w:type="character" w:styleId="FootnoteReference">
    <w:name w:val="footnote reference"/>
    <w:rsid w:val="008F40B1"/>
    <w:rPr>
      <w:vertAlign w:val="superscript"/>
    </w:rPr>
  </w:style>
  <w:style w:type="character" w:styleId="FollowedHyperlink">
    <w:name w:val="FollowedHyperlink"/>
    <w:rsid w:val="006501D0"/>
    <w:rPr>
      <w:color w:val="800080"/>
      <w:u w:val="single"/>
    </w:rPr>
  </w:style>
  <w:style w:type="paragraph" w:styleId="Revision">
    <w:name w:val="Revision"/>
    <w:hidden/>
    <w:uiPriority w:val="99"/>
    <w:semiHidden/>
    <w:rsid w:val="00FA7822"/>
    <w:rPr>
      <w:rFonts w:ascii="Arial" w:hAnsi="Arial"/>
      <w:sz w:val="22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AB08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tyadmin@berkshirescouts.org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untyadmin@berkshirescouts.org.u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untyadmin@berkshirescouts.org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ountyadmin@berkshirescouts.org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ountyadmin@berkshirescouts.org.uk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untyadmin@berkshirescouts.org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untyadmin@berkshirescouts.org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OUTS\procedures\BCSC_Procedures_102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O:\SCOUTS\procedures\BCSC_Procedures_102.doc.dot</Template>
  <TotalTime>1</TotalTime>
  <Pages>2</Pages>
  <Words>728</Words>
  <Characters>3659</Characters>
  <Application>Microsoft Office Word</Application>
  <DocSecurity>0</DocSecurity>
  <Lines>93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Scout Letter Template-v1.0</vt:lpstr>
    </vt:vector>
  </TitlesOfParts>
  <Company>Brochet Limited</Company>
  <LinksUpToDate>false</LinksUpToDate>
  <CharactersWithSpaces>4353</CharactersWithSpaces>
  <SharedDoc>false</SharedDoc>
  <HLinks>
    <vt:vector size="42" baseType="variant">
      <vt:variant>
        <vt:i4>1376369</vt:i4>
      </vt:variant>
      <vt:variant>
        <vt:i4>12</vt:i4>
      </vt:variant>
      <vt:variant>
        <vt:i4>0</vt:i4>
      </vt:variant>
      <vt:variant>
        <vt:i4>5</vt:i4>
      </vt:variant>
      <vt:variant>
        <vt:lpwstr>mailto:countyadmin@berkshirescouts.org.uk</vt:lpwstr>
      </vt:variant>
      <vt:variant>
        <vt:lpwstr/>
      </vt:variant>
      <vt:variant>
        <vt:i4>1376369</vt:i4>
      </vt:variant>
      <vt:variant>
        <vt:i4>9</vt:i4>
      </vt:variant>
      <vt:variant>
        <vt:i4>0</vt:i4>
      </vt:variant>
      <vt:variant>
        <vt:i4>5</vt:i4>
      </vt:variant>
      <vt:variant>
        <vt:lpwstr>mailto:countyadmin@berkshirescouts.org.uk</vt:lpwstr>
      </vt:variant>
      <vt:variant>
        <vt:lpwstr/>
      </vt:variant>
      <vt:variant>
        <vt:i4>1376369</vt:i4>
      </vt:variant>
      <vt:variant>
        <vt:i4>6</vt:i4>
      </vt:variant>
      <vt:variant>
        <vt:i4>0</vt:i4>
      </vt:variant>
      <vt:variant>
        <vt:i4>5</vt:i4>
      </vt:variant>
      <vt:variant>
        <vt:lpwstr>mailto:countyadmin@berkshirescouts.org.uk</vt:lpwstr>
      </vt:variant>
      <vt:variant>
        <vt:lpwstr/>
      </vt:variant>
      <vt:variant>
        <vt:i4>1376369</vt:i4>
      </vt:variant>
      <vt:variant>
        <vt:i4>3</vt:i4>
      </vt:variant>
      <vt:variant>
        <vt:i4>0</vt:i4>
      </vt:variant>
      <vt:variant>
        <vt:i4>5</vt:i4>
      </vt:variant>
      <vt:variant>
        <vt:lpwstr>mailto:countyadmin@berkshirescouts.org.uk</vt:lpwstr>
      </vt:variant>
      <vt:variant>
        <vt:lpwstr/>
      </vt:variant>
      <vt:variant>
        <vt:i4>1376369</vt:i4>
      </vt:variant>
      <vt:variant>
        <vt:i4>0</vt:i4>
      </vt:variant>
      <vt:variant>
        <vt:i4>0</vt:i4>
      </vt:variant>
      <vt:variant>
        <vt:i4>5</vt:i4>
      </vt:variant>
      <vt:variant>
        <vt:lpwstr>mailto:countyadmin@berkshirescouts.org.uk</vt:lpwstr>
      </vt:variant>
      <vt:variant>
        <vt:lpwstr/>
      </vt:variant>
      <vt:variant>
        <vt:i4>1376369</vt:i4>
      </vt:variant>
      <vt:variant>
        <vt:i4>9</vt:i4>
      </vt:variant>
      <vt:variant>
        <vt:i4>0</vt:i4>
      </vt:variant>
      <vt:variant>
        <vt:i4>5</vt:i4>
      </vt:variant>
      <vt:variant>
        <vt:lpwstr>mailto:countyadmin@berkshirescouts.org.uk</vt:lpwstr>
      </vt:variant>
      <vt:variant>
        <vt:lpwstr/>
      </vt:variant>
      <vt:variant>
        <vt:i4>1376369</vt:i4>
      </vt:variant>
      <vt:variant>
        <vt:i4>6</vt:i4>
      </vt:variant>
      <vt:variant>
        <vt:i4>0</vt:i4>
      </vt:variant>
      <vt:variant>
        <vt:i4>5</vt:i4>
      </vt:variant>
      <vt:variant>
        <vt:lpwstr>mailto:countyadmin@berkshirescouts.org.uk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Letter Template-v1.0</dc:title>
  <dc:subject/>
  <dc:creator>Prof. Geoff Mitchell</dc:creator>
  <cp:keywords/>
  <cp:lastModifiedBy>Mick Stocks</cp:lastModifiedBy>
  <cp:revision>3</cp:revision>
  <cp:lastPrinted>2024-04-26T12:57:00Z</cp:lastPrinted>
  <dcterms:created xsi:type="dcterms:W3CDTF">2026-04-22T18:23:00Z</dcterms:created>
  <dcterms:modified xsi:type="dcterms:W3CDTF">2026-04-22T19:32:00Z</dcterms:modified>
</cp:coreProperties>
</file>