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985"/>
        <w:gridCol w:w="8029"/>
      </w:tblGrid>
      <w:tr w:rsidR="008C3D71" w:rsidRPr="00595480" w14:paraId="0679A901" w14:textId="77777777">
        <w:tc>
          <w:tcPr>
            <w:tcW w:w="1985" w:type="dxa"/>
          </w:tcPr>
          <w:p w14:paraId="56546E05" w14:textId="77777777" w:rsidR="008C3D71" w:rsidRPr="00AB4B26" w:rsidRDefault="008C3D71" w:rsidP="008C3D71">
            <w:pPr>
              <w:spacing w:before="120" w:line="240" w:lineRule="atLeast"/>
              <w:rPr>
                <w:rFonts w:ascii="Arial" w:hAnsi="Arial" w:cs="Arial"/>
                <w:b/>
                <w:sz w:val="22"/>
              </w:rPr>
            </w:pPr>
            <w:r w:rsidRPr="00AB4B26">
              <w:rPr>
                <w:rFonts w:ascii="Arial" w:hAnsi="Arial" w:cs="Arial"/>
                <w:b/>
                <w:sz w:val="22"/>
              </w:rPr>
              <w:t>Date:</w:t>
            </w:r>
          </w:p>
        </w:tc>
        <w:tc>
          <w:tcPr>
            <w:tcW w:w="8029" w:type="dxa"/>
          </w:tcPr>
          <w:p w14:paraId="000DAB9C" w14:textId="66FD6140" w:rsidR="008C3D71" w:rsidRPr="00E706AC" w:rsidRDefault="00E706AC" w:rsidP="00E706AC">
            <w:pPr>
              <w:spacing w:before="120" w:line="240" w:lineRule="atLeast"/>
              <w:rPr>
                <w:rFonts w:ascii="Arial" w:hAnsi="Arial" w:cs="Arial"/>
                <w:sz w:val="22"/>
              </w:rPr>
            </w:pPr>
            <w:r w:rsidRPr="00764942">
              <w:rPr>
                <w:rFonts w:ascii="Arial" w:hAnsi="Arial" w:cs="Arial"/>
                <w:sz w:val="22"/>
              </w:rPr>
              <w:t>8 September 2020</w:t>
            </w:r>
          </w:p>
          <w:p w14:paraId="277D2177" w14:textId="77777777" w:rsidR="008C3D71" w:rsidRPr="00AB4B26" w:rsidRDefault="008C3D71" w:rsidP="008C3D71">
            <w:pPr>
              <w:spacing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8C3D71" w:rsidRPr="00595480" w14:paraId="61A38E2B" w14:textId="77777777">
        <w:tc>
          <w:tcPr>
            <w:tcW w:w="1985" w:type="dxa"/>
          </w:tcPr>
          <w:p w14:paraId="04553327" w14:textId="7E0E219F" w:rsidR="008C3D71" w:rsidRPr="00AB4B26" w:rsidRDefault="008C3D71" w:rsidP="008C3D71">
            <w:pPr>
              <w:spacing w:before="120" w:line="240" w:lineRule="atLeas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Author</w:t>
            </w:r>
            <w:r w:rsidRPr="00AB4B26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8029" w:type="dxa"/>
          </w:tcPr>
          <w:p w14:paraId="539823F4" w14:textId="27745308" w:rsidR="008C3D71" w:rsidRPr="00AB4B26" w:rsidRDefault="008C3D71" w:rsidP="008C3D71">
            <w:pPr>
              <w:spacing w:before="120" w:line="240" w:lineRule="atLeast"/>
              <w:rPr>
                <w:rFonts w:ascii="Arial" w:hAnsi="Arial" w:cs="Arial"/>
                <w:sz w:val="22"/>
              </w:rPr>
            </w:pPr>
            <w:r w:rsidRPr="00AB4B26">
              <w:rPr>
                <w:rFonts w:ascii="Arial" w:hAnsi="Arial" w:cs="Arial"/>
                <w:sz w:val="22"/>
              </w:rPr>
              <w:t>Mick Stocks</w:t>
            </w:r>
            <w:r>
              <w:rPr>
                <w:rFonts w:ascii="Arial" w:hAnsi="Arial" w:cs="Arial"/>
                <w:sz w:val="22"/>
              </w:rPr>
              <w:t>, Chair AAC</w:t>
            </w:r>
          </w:p>
          <w:p w14:paraId="0EA817BE" w14:textId="77777777" w:rsidR="008C3D71" w:rsidRPr="00AB4B26" w:rsidRDefault="008C3D71" w:rsidP="008C3D71">
            <w:pPr>
              <w:spacing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8C3D71" w:rsidRPr="00595480" w14:paraId="57B78B51" w14:textId="77777777">
        <w:tc>
          <w:tcPr>
            <w:tcW w:w="1985" w:type="dxa"/>
          </w:tcPr>
          <w:p w14:paraId="5A91DFA9" w14:textId="77777777" w:rsidR="008C3D71" w:rsidRPr="00AB4B26" w:rsidRDefault="008C3D71" w:rsidP="008C3D71">
            <w:pPr>
              <w:spacing w:before="120" w:line="240" w:lineRule="atLeas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029" w:type="dxa"/>
          </w:tcPr>
          <w:p w14:paraId="741F6504" w14:textId="77777777" w:rsidR="00E706AC" w:rsidRDefault="00E706AC" w:rsidP="00E706AC">
            <w:pPr>
              <w:rPr>
                <w:rFonts w:ascii="Arial" w:hAnsi="Arial" w:cs="Arial"/>
                <w:sz w:val="22"/>
              </w:rPr>
            </w:pPr>
          </w:p>
          <w:p w14:paraId="293E40A5" w14:textId="4F384D29" w:rsidR="008C3D71" w:rsidRPr="00E56D5B" w:rsidRDefault="008C3D71" w:rsidP="00E706A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following is a</w:t>
            </w:r>
            <w:r w:rsidR="00E706AC">
              <w:rPr>
                <w:rFonts w:ascii="Arial" w:hAnsi="Arial" w:cs="Arial"/>
                <w:sz w:val="22"/>
              </w:rPr>
              <w:t xml:space="preserve">n updated and approved </w:t>
            </w:r>
            <w:r>
              <w:rPr>
                <w:rFonts w:ascii="Arial" w:hAnsi="Arial" w:cs="Arial"/>
                <w:sz w:val="22"/>
              </w:rPr>
              <w:t xml:space="preserve">version of the AAC </w:t>
            </w:r>
            <w:r w:rsidR="00E706AC">
              <w:rPr>
                <w:rFonts w:ascii="Arial" w:hAnsi="Arial" w:cs="Arial"/>
                <w:sz w:val="22"/>
              </w:rPr>
              <w:t>g</w:t>
            </w:r>
            <w:r w:rsidRPr="00E56D5B">
              <w:rPr>
                <w:rFonts w:ascii="Arial" w:hAnsi="Arial" w:cs="Arial"/>
                <w:sz w:val="22"/>
              </w:rPr>
              <w:t xml:space="preserve">uidelines </w:t>
            </w:r>
            <w:r w:rsidR="00E706AC">
              <w:rPr>
                <w:rFonts w:ascii="Arial" w:hAnsi="Arial" w:cs="Arial"/>
                <w:sz w:val="22"/>
              </w:rPr>
              <w:t xml:space="preserve">originally </w:t>
            </w:r>
            <w:r w:rsidRPr="00E56D5B">
              <w:rPr>
                <w:rFonts w:ascii="Arial" w:hAnsi="Arial" w:cs="Arial"/>
                <w:sz w:val="22"/>
              </w:rPr>
              <w:t>approved at the CEC Meeting held 10 March 2015.</w:t>
            </w:r>
          </w:p>
          <w:p w14:paraId="5442C325" w14:textId="77777777" w:rsidR="008C3D71" w:rsidRDefault="008C3D71" w:rsidP="008C3D71">
            <w:pPr>
              <w:spacing w:line="240" w:lineRule="atLeast"/>
              <w:rPr>
                <w:rFonts w:ascii="Arial" w:hAnsi="Arial" w:cs="Arial"/>
                <w:sz w:val="22"/>
              </w:rPr>
            </w:pPr>
          </w:p>
          <w:p w14:paraId="20454E0A" w14:textId="77777777" w:rsidR="008C3D71" w:rsidRDefault="008C3D71" w:rsidP="008C3D71">
            <w:pPr>
              <w:spacing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- - - -</w:t>
            </w:r>
          </w:p>
          <w:p w14:paraId="1DCFA92E" w14:textId="77777777" w:rsidR="008C3D71" w:rsidRDefault="008C3D71" w:rsidP="008C3D71">
            <w:pPr>
              <w:spacing w:line="240" w:lineRule="atLeast"/>
              <w:rPr>
                <w:rFonts w:ascii="Arial" w:hAnsi="Arial" w:cs="Arial"/>
                <w:sz w:val="22"/>
              </w:rPr>
            </w:pPr>
          </w:p>
          <w:p w14:paraId="5DFF17B6" w14:textId="77777777" w:rsidR="000C41A5" w:rsidRDefault="008C3D71" w:rsidP="00F051E5">
            <w:pPr>
              <w:rPr>
                <w:rFonts w:ascii="Arial" w:hAnsi="Arial" w:cs="Arial"/>
                <w:sz w:val="22"/>
                <w:szCs w:val="22"/>
              </w:rPr>
            </w:pPr>
            <w:r w:rsidRPr="00F551CF">
              <w:rPr>
                <w:rFonts w:ascii="Arial" w:hAnsi="Arial" w:cs="Arial"/>
                <w:sz w:val="22"/>
                <w:szCs w:val="22"/>
              </w:rPr>
              <w:t>Th</w:t>
            </w:r>
            <w:r w:rsidR="00F051E5">
              <w:rPr>
                <w:rFonts w:ascii="Arial" w:hAnsi="Arial" w:cs="Arial"/>
                <w:sz w:val="22"/>
                <w:szCs w:val="22"/>
              </w:rPr>
              <w:t>e</w:t>
            </w:r>
            <w:r w:rsidRPr="00F551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A5">
              <w:rPr>
                <w:rFonts w:ascii="Arial" w:hAnsi="Arial" w:cs="Arial"/>
                <w:sz w:val="22"/>
                <w:szCs w:val="22"/>
              </w:rPr>
              <w:t xml:space="preserve">County </w:t>
            </w:r>
            <w:r w:rsidRPr="00F551CF">
              <w:rPr>
                <w:rFonts w:ascii="Arial" w:hAnsi="Arial" w:cs="Arial"/>
                <w:sz w:val="22"/>
                <w:szCs w:val="22"/>
              </w:rPr>
              <w:t>process</w:t>
            </w:r>
            <w:r w:rsidR="00F051E5">
              <w:rPr>
                <w:rFonts w:ascii="Arial" w:hAnsi="Arial" w:cs="Arial"/>
                <w:sz w:val="22"/>
                <w:szCs w:val="22"/>
              </w:rPr>
              <w:t xml:space="preserve"> below is within</w:t>
            </w:r>
            <w:r w:rsidRPr="00F551CF">
              <w:rPr>
                <w:rFonts w:ascii="Arial" w:hAnsi="Arial" w:cs="Arial"/>
                <w:sz w:val="22"/>
                <w:szCs w:val="22"/>
              </w:rPr>
              <w:t xml:space="preserve"> the policy of The Scout Association.</w:t>
            </w:r>
          </w:p>
          <w:p w14:paraId="3954E726" w14:textId="77777777" w:rsidR="000C41A5" w:rsidRDefault="000C41A5" w:rsidP="00F051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9DE910" w14:textId="27117218" w:rsidR="008C3D71" w:rsidRDefault="008C3D71" w:rsidP="00F051E5">
            <w:pPr>
              <w:rPr>
                <w:rFonts w:ascii="Arial" w:hAnsi="Arial" w:cs="Arial"/>
                <w:sz w:val="22"/>
                <w:szCs w:val="22"/>
              </w:rPr>
            </w:pPr>
            <w:r w:rsidRPr="00F551CF">
              <w:rPr>
                <w:rFonts w:ascii="Arial" w:hAnsi="Arial" w:cs="Arial"/>
                <w:sz w:val="22"/>
                <w:szCs w:val="22"/>
              </w:rPr>
              <w:t>The County AAC is responsible for approving County appointments</w:t>
            </w:r>
            <w:r w:rsidR="00F051E5">
              <w:rPr>
                <w:rFonts w:ascii="Arial" w:hAnsi="Arial" w:cs="Arial"/>
                <w:sz w:val="22"/>
                <w:szCs w:val="22"/>
              </w:rPr>
              <w:t xml:space="preserve"> that have been placed in two groups</w:t>
            </w:r>
            <w:r w:rsidRPr="00F551C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551CF">
              <w:rPr>
                <w:rFonts w:ascii="Arial" w:hAnsi="Arial" w:cs="Arial"/>
                <w:sz w:val="22"/>
                <w:szCs w:val="22"/>
              </w:rPr>
              <w:t>ie</w:t>
            </w:r>
            <w:proofErr w:type="spellEnd"/>
            <w:r w:rsidRPr="00F551C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056B3B1" w14:textId="77777777" w:rsidR="00F051E5" w:rsidRPr="00F551CF" w:rsidRDefault="00F051E5" w:rsidP="00F051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02DFEE" w14:textId="77777777" w:rsidR="008C3D71" w:rsidRPr="00F551CF" w:rsidRDefault="008C3D71" w:rsidP="008C3D71">
            <w:pPr>
              <w:rPr>
                <w:rFonts w:ascii="Arial" w:hAnsi="Arial" w:cs="Arial"/>
                <w:sz w:val="22"/>
                <w:szCs w:val="22"/>
              </w:rPr>
            </w:pPr>
            <w:r w:rsidRPr="00F551CF">
              <w:rPr>
                <w:rFonts w:ascii="Arial" w:hAnsi="Arial" w:cs="Arial"/>
                <w:sz w:val="22"/>
                <w:szCs w:val="22"/>
              </w:rPr>
              <w:t>(G</w:t>
            </w:r>
            <w:r w:rsidRPr="00F551CF">
              <w:rPr>
                <w:rFonts w:ascii="Arial" w:hAnsi="Arial" w:cs="Arial"/>
                <w:i/>
                <w:sz w:val="22"/>
                <w:szCs w:val="22"/>
              </w:rPr>
              <w:t>roup A)</w:t>
            </w:r>
          </w:p>
          <w:p w14:paraId="5D55947C" w14:textId="77777777" w:rsidR="008C3D71" w:rsidRPr="00F551CF" w:rsidRDefault="008C3D71" w:rsidP="008C3D71">
            <w:pPr>
              <w:rPr>
                <w:rFonts w:ascii="Arial" w:hAnsi="Arial" w:cs="Arial"/>
                <w:sz w:val="22"/>
                <w:szCs w:val="22"/>
              </w:rPr>
            </w:pPr>
            <w:r w:rsidRPr="00F551CF">
              <w:rPr>
                <w:rFonts w:ascii="Arial" w:hAnsi="Arial" w:cs="Arial"/>
                <w:sz w:val="22"/>
                <w:szCs w:val="22"/>
              </w:rPr>
              <w:t>Deputy and Assistant County Commissioner;</w:t>
            </w:r>
          </w:p>
          <w:p w14:paraId="372E4FE2" w14:textId="77777777" w:rsidR="008C3D71" w:rsidRDefault="008C3D71" w:rsidP="008C3D71">
            <w:pPr>
              <w:rPr>
                <w:rFonts w:ascii="Arial" w:hAnsi="Arial" w:cs="Arial"/>
                <w:sz w:val="22"/>
                <w:szCs w:val="22"/>
              </w:rPr>
            </w:pPr>
            <w:r w:rsidRPr="00F551CF">
              <w:rPr>
                <w:rFonts w:ascii="Arial" w:hAnsi="Arial" w:cs="Arial"/>
                <w:sz w:val="22"/>
                <w:szCs w:val="22"/>
              </w:rPr>
              <w:t>County Training Manager;</w:t>
            </w:r>
          </w:p>
          <w:p w14:paraId="06BB6E17" w14:textId="77777777" w:rsidR="008C3D71" w:rsidRPr="009E271A" w:rsidRDefault="008C3D71" w:rsidP="008C3D71">
            <w:pPr>
              <w:rPr>
                <w:rFonts w:ascii="Arial" w:hAnsi="Arial" w:cs="Arial"/>
                <w:sz w:val="22"/>
                <w:szCs w:val="22"/>
              </w:rPr>
            </w:pPr>
            <w:r w:rsidRPr="009E271A">
              <w:rPr>
                <w:rFonts w:ascii="Arial" w:hAnsi="Arial" w:cs="Arial"/>
                <w:sz w:val="22"/>
                <w:szCs w:val="22"/>
              </w:rPr>
              <w:t>County Youth Commissioner and Deputy Youth Commissioner;</w:t>
            </w:r>
          </w:p>
          <w:p w14:paraId="5F7B2BCA" w14:textId="71CD0BF5" w:rsidR="008C3D71" w:rsidRDefault="008C3D71" w:rsidP="008C3D71">
            <w:pPr>
              <w:rPr>
                <w:rFonts w:ascii="Arial" w:hAnsi="Arial" w:cs="Arial"/>
                <w:sz w:val="22"/>
                <w:szCs w:val="22"/>
              </w:rPr>
            </w:pPr>
            <w:r w:rsidRPr="009E271A">
              <w:rPr>
                <w:rFonts w:ascii="Arial" w:hAnsi="Arial" w:cs="Arial"/>
                <w:sz w:val="22"/>
                <w:szCs w:val="22"/>
              </w:rPr>
              <w:t xml:space="preserve">County </w:t>
            </w:r>
            <w:r w:rsidRPr="00764942">
              <w:rPr>
                <w:rFonts w:ascii="Arial" w:hAnsi="Arial" w:cs="Arial"/>
                <w:sz w:val="22"/>
                <w:szCs w:val="22"/>
              </w:rPr>
              <w:t>Scouter</w:t>
            </w:r>
            <w:r w:rsidR="000260CF" w:rsidRPr="00764942">
              <w:rPr>
                <w:rFonts w:ascii="Arial" w:hAnsi="Arial" w:cs="Arial"/>
                <w:sz w:val="22"/>
                <w:szCs w:val="22"/>
              </w:rPr>
              <w:t>/Leader</w:t>
            </w:r>
            <w:r w:rsidRPr="0076494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34BD082" w14:textId="257262C9" w:rsidR="008C3D71" w:rsidRPr="001D0869" w:rsidRDefault="008C3D71" w:rsidP="008C3D71">
            <w:pPr>
              <w:rPr>
                <w:rFonts w:ascii="Arial" w:hAnsi="Arial" w:cs="Arial"/>
                <w:sz w:val="22"/>
                <w:szCs w:val="22"/>
              </w:rPr>
            </w:pPr>
            <w:r w:rsidRPr="00F551CF">
              <w:rPr>
                <w:rFonts w:ascii="Arial" w:hAnsi="Arial" w:cs="Arial"/>
                <w:sz w:val="22"/>
                <w:szCs w:val="22"/>
              </w:rPr>
              <w:t>District Commissioner</w:t>
            </w:r>
            <w:r w:rsidRPr="001D0869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E8AC2D2" w14:textId="0C5D40DF" w:rsidR="008C3D71" w:rsidRPr="00764942" w:rsidRDefault="00452784" w:rsidP="008C3D71">
            <w:pPr>
              <w:rPr>
                <w:rFonts w:ascii="Arial" w:hAnsi="Arial" w:cs="Arial"/>
                <w:sz w:val="22"/>
                <w:szCs w:val="22"/>
              </w:rPr>
            </w:pPr>
            <w:r w:rsidRPr="00452784">
              <w:rPr>
                <w:rFonts w:ascii="Arial" w:hAnsi="Arial" w:cs="Arial"/>
                <w:sz w:val="22"/>
                <w:szCs w:val="22"/>
              </w:rPr>
              <w:t xml:space="preserve">County Safeguarding </w:t>
            </w:r>
            <w:r w:rsidRPr="00764942">
              <w:rPr>
                <w:rFonts w:ascii="Arial" w:hAnsi="Arial" w:cs="Arial"/>
                <w:sz w:val="22"/>
                <w:szCs w:val="22"/>
              </w:rPr>
              <w:t>Adviser;</w:t>
            </w:r>
          </w:p>
          <w:p w14:paraId="7CFBEC2F" w14:textId="18ACB2B3" w:rsidR="008C3D71" w:rsidRPr="001D0869" w:rsidRDefault="008C3D71" w:rsidP="008C3D71">
            <w:pPr>
              <w:rPr>
                <w:rFonts w:ascii="Arial" w:hAnsi="Arial" w:cs="Arial"/>
                <w:sz w:val="22"/>
                <w:szCs w:val="22"/>
              </w:rPr>
            </w:pPr>
            <w:r w:rsidRPr="00764942">
              <w:rPr>
                <w:rFonts w:ascii="Arial" w:hAnsi="Arial" w:cs="Arial"/>
                <w:sz w:val="22"/>
                <w:szCs w:val="22"/>
              </w:rPr>
              <w:t xml:space="preserve">County Safety </w:t>
            </w:r>
            <w:r w:rsidR="00452784" w:rsidRPr="00764942">
              <w:rPr>
                <w:rFonts w:ascii="Arial" w:hAnsi="Arial" w:cs="Arial"/>
                <w:sz w:val="22"/>
                <w:szCs w:val="22"/>
              </w:rPr>
              <w:t>Adviser</w:t>
            </w:r>
            <w:r w:rsidRPr="0076494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7A0D044" w14:textId="2A357974" w:rsidR="008C3D71" w:rsidRDefault="008C3D71" w:rsidP="008C3D71">
            <w:pPr>
              <w:rPr>
                <w:rFonts w:ascii="Arial" w:hAnsi="Arial" w:cs="Arial"/>
                <w:sz w:val="22"/>
                <w:szCs w:val="22"/>
              </w:rPr>
            </w:pPr>
            <w:r w:rsidRPr="001D0869">
              <w:rPr>
                <w:rFonts w:ascii="Arial" w:hAnsi="Arial" w:cs="Arial"/>
                <w:sz w:val="22"/>
                <w:szCs w:val="22"/>
              </w:rPr>
              <w:t xml:space="preserve">County </w:t>
            </w:r>
            <w:r w:rsidR="000260CF">
              <w:rPr>
                <w:rFonts w:ascii="Arial" w:hAnsi="Arial" w:cs="Arial"/>
                <w:sz w:val="22"/>
                <w:szCs w:val="22"/>
              </w:rPr>
              <w:t>Communications</w:t>
            </w:r>
            <w:r w:rsidRPr="001D0869">
              <w:rPr>
                <w:rFonts w:ascii="Arial" w:hAnsi="Arial" w:cs="Arial"/>
                <w:sz w:val="22"/>
                <w:szCs w:val="22"/>
              </w:rPr>
              <w:t xml:space="preserve"> Manager</w:t>
            </w:r>
            <w:r w:rsidR="00452784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289952C" w14:textId="77777777" w:rsidR="00452784" w:rsidRPr="001D0869" w:rsidRDefault="00452784" w:rsidP="00452784">
            <w:pPr>
              <w:rPr>
                <w:rFonts w:ascii="Arial" w:hAnsi="Arial" w:cs="Arial"/>
                <w:sz w:val="22"/>
                <w:szCs w:val="22"/>
              </w:rPr>
            </w:pPr>
            <w:r w:rsidRPr="001D0869">
              <w:rPr>
                <w:rFonts w:ascii="Arial" w:hAnsi="Arial" w:cs="Arial"/>
                <w:sz w:val="22"/>
                <w:szCs w:val="22"/>
              </w:rPr>
              <w:t>Local Training Manager;</w:t>
            </w:r>
          </w:p>
          <w:p w14:paraId="1F62B106" w14:textId="77777777" w:rsidR="008C3D71" w:rsidRPr="001D0869" w:rsidRDefault="008C3D71" w:rsidP="008C3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2DF15F" w14:textId="77777777" w:rsidR="008C3D71" w:rsidRPr="001D0869" w:rsidRDefault="008C3D71" w:rsidP="008C3D71">
            <w:pPr>
              <w:rPr>
                <w:rFonts w:ascii="Arial" w:hAnsi="Arial" w:cs="Arial"/>
                <w:sz w:val="22"/>
                <w:szCs w:val="22"/>
              </w:rPr>
            </w:pPr>
            <w:r w:rsidRPr="001D0869">
              <w:rPr>
                <w:rFonts w:ascii="Arial" w:hAnsi="Arial" w:cs="Arial"/>
                <w:sz w:val="22"/>
                <w:szCs w:val="22"/>
              </w:rPr>
              <w:t>(</w:t>
            </w:r>
            <w:r w:rsidRPr="001D0869">
              <w:rPr>
                <w:rFonts w:ascii="Arial" w:hAnsi="Arial" w:cs="Arial"/>
                <w:i/>
                <w:sz w:val="22"/>
                <w:szCs w:val="22"/>
              </w:rPr>
              <w:t>Group B</w:t>
            </w:r>
            <w:r w:rsidRPr="001D086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5919A37" w14:textId="6D88AE9B" w:rsidR="008C3D71" w:rsidRPr="001D0869" w:rsidRDefault="000260CF" w:rsidP="008C3D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County Active Support</w:t>
            </w:r>
            <w:r w:rsidR="008C3D71" w:rsidRPr="001D0869">
              <w:rPr>
                <w:rFonts w:ascii="Arial" w:hAnsi="Arial" w:cs="Arial"/>
                <w:sz w:val="22"/>
                <w:szCs w:val="22"/>
              </w:rPr>
              <w:t xml:space="preserve"> Manager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8C3D71" w:rsidRPr="001D0869">
              <w:rPr>
                <w:rFonts w:ascii="Arial" w:hAnsi="Arial" w:cs="Arial"/>
                <w:sz w:val="22"/>
                <w:szCs w:val="22"/>
              </w:rPr>
              <w:t>Co-</w:t>
            </w:r>
            <w:proofErr w:type="spellStart"/>
            <w:r w:rsidR="008C3D71" w:rsidRPr="001D0869">
              <w:rPr>
                <w:rFonts w:ascii="Arial" w:hAnsi="Arial" w:cs="Arial"/>
                <w:sz w:val="22"/>
                <w:szCs w:val="22"/>
              </w:rPr>
              <w:t>ordinator</w:t>
            </w:r>
            <w:proofErr w:type="spellEnd"/>
            <w:r w:rsidR="008C3D71" w:rsidRPr="001D0869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F5EC9E0" w14:textId="77777777" w:rsidR="008C3D71" w:rsidRPr="00F551CF" w:rsidRDefault="008C3D71" w:rsidP="008C3D71">
            <w:pPr>
              <w:rPr>
                <w:rFonts w:ascii="Arial" w:hAnsi="Arial" w:cs="Arial"/>
                <w:sz w:val="22"/>
                <w:szCs w:val="22"/>
              </w:rPr>
            </w:pPr>
            <w:r w:rsidRPr="00F551CF">
              <w:rPr>
                <w:rFonts w:ascii="Arial" w:hAnsi="Arial" w:cs="Arial"/>
                <w:sz w:val="22"/>
                <w:szCs w:val="22"/>
              </w:rPr>
              <w:t>County Assessor;</w:t>
            </w:r>
          </w:p>
          <w:p w14:paraId="027383A0" w14:textId="77777777" w:rsidR="008C3D71" w:rsidRPr="00F551CF" w:rsidRDefault="008C3D71" w:rsidP="008C3D71">
            <w:pPr>
              <w:rPr>
                <w:rFonts w:ascii="Arial" w:hAnsi="Arial" w:cs="Arial"/>
                <w:sz w:val="22"/>
                <w:szCs w:val="22"/>
              </w:rPr>
            </w:pPr>
            <w:r w:rsidRPr="00F551CF">
              <w:rPr>
                <w:rFonts w:ascii="Arial" w:hAnsi="Arial" w:cs="Arial"/>
                <w:sz w:val="22"/>
                <w:szCs w:val="22"/>
              </w:rPr>
              <w:t>County Skills Instructor;</w:t>
            </w:r>
          </w:p>
          <w:p w14:paraId="599664BE" w14:textId="77777777" w:rsidR="008C3D71" w:rsidRPr="00F551CF" w:rsidRDefault="008C3D71" w:rsidP="008C3D71">
            <w:pPr>
              <w:rPr>
                <w:rFonts w:ascii="Arial" w:hAnsi="Arial" w:cs="Arial"/>
                <w:sz w:val="22"/>
                <w:szCs w:val="22"/>
              </w:rPr>
            </w:pPr>
            <w:r w:rsidRPr="00F551CF">
              <w:rPr>
                <w:rFonts w:ascii="Arial" w:hAnsi="Arial" w:cs="Arial"/>
                <w:sz w:val="22"/>
                <w:szCs w:val="22"/>
              </w:rPr>
              <w:t>Local Training Administrator;</w:t>
            </w:r>
          </w:p>
          <w:p w14:paraId="79A3A031" w14:textId="77777777" w:rsidR="008C3D71" w:rsidRPr="00F551CF" w:rsidRDefault="008C3D71" w:rsidP="008C3D71">
            <w:pPr>
              <w:rPr>
                <w:rFonts w:ascii="Arial" w:hAnsi="Arial" w:cs="Arial"/>
                <w:sz w:val="22"/>
                <w:szCs w:val="22"/>
              </w:rPr>
            </w:pPr>
            <w:r w:rsidRPr="00F551CF">
              <w:rPr>
                <w:rFonts w:ascii="Arial" w:hAnsi="Arial" w:cs="Arial"/>
                <w:sz w:val="22"/>
                <w:szCs w:val="22"/>
              </w:rPr>
              <w:t>Trainer;</w:t>
            </w:r>
          </w:p>
          <w:p w14:paraId="101820D7" w14:textId="77777777" w:rsidR="00F051E5" w:rsidRDefault="008C3D71" w:rsidP="008C3D71">
            <w:pPr>
              <w:rPr>
                <w:rFonts w:ascii="Arial" w:hAnsi="Arial" w:cs="Arial"/>
                <w:sz w:val="22"/>
                <w:szCs w:val="22"/>
              </w:rPr>
            </w:pPr>
            <w:r w:rsidRPr="00F551CF">
              <w:rPr>
                <w:rFonts w:ascii="Arial" w:hAnsi="Arial" w:cs="Arial"/>
                <w:sz w:val="22"/>
                <w:szCs w:val="22"/>
              </w:rPr>
              <w:t>Training Adviser</w:t>
            </w:r>
            <w:r w:rsidR="00F051E5">
              <w:rPr>
                <w:rFonts w:ascii="Arial" w:hAnsi="Arial" w:cs="Arial"/>
                <w:sz w:val="22"/>
                <w:szCs w:val="22"/>
              </w:rPr>
              <w:t xml:space="preserve"> &amp; Training Adviser (Managers &amp; Supporters)</w:t>
            </w:r>
          </w:p>
          <w:p w14:paraId="15456978" w14:textId="28B9A26C" w:rsidR="008C3D71" w:rsidRPr="00F551CF" w:rsidRDefault="00F051E5" w:rsidP="008C3D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764942">
              <w:rPr>
                <w:rFonts w:ascii="Arial" w:hAnsi="Arial" w:cs="Arial"/>
                <w:sz w:val="22"/>
                <w:szCs w:val="22"/>
              </w:rPr>
              <w:t>[</w:t>
            </w:r>
            <w:r w:rsidRPr="00764942">
              <w:rPr>
                <w:rFonts w:ascii="Arial" w:hAnsi="Arial" w:cs="Arial"/>
                <w:i/>
                <w:iCs/>
                <w:sz w:val="22"/>
                <w:szCs w:val="22"/>
              </w:rPr>
              <w:t>note: this appointment can be restricted to a specific District</w:t>
            </w:r>
            <w:r w:rsidRPr="00764942">
              <w:rPr>
                <w:rFonts w:ascii="Arial" w:hAnsi="Arial" w:cs="Arial"/>
                <w:sz w:val="22"/>
                <w:szCs w:val="22"/>
              </w:rPr>
              <w:t>]</w:t>
            </w:r>
            <w:r w:rsidR="008C3D71" w:rsidRPr="0076494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2EBE934" w14:textId="77777777" w:rsidR="008C3D71" w:rsidRPr="00F551CF" w:rsidRDefault="008C3D71" w:rsidP="008C3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5E23BE" w14:textId="77777777" w:rsidR="008C3D71" w:rsidRPr="00F551CF" w:rsidRDefault="008C3D71" w:rsidP="008C3D7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551CF">
              <w:rPr>
                <w:rFonts w:ascii="Arial" w:hAnsi="Arial" w:cs="Arial"/>
                <w:sz w:val="22"/>
                <w:szCs w:val="22"/>
              </w:rPr>
              <w:t>Applicants for appointments within Group A above will normally meet with the AAC.</w:t>
            </w:r>
          </w:p>
          <w:p w14:paraId="698DFE2C" w14:textId="77777777" w:rsidR="008C3D71" w:rsidRPr="00F551CF" w:rsidRDefault="008C3D71" w:rsidP="008C3D7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75CC923" w14:textId="77777777" w:rsidR="008C3D71" w:rsidRPr="00F551CF" w:rsidRDefault="008C3D71" w:rsidP="008C3D71">
            <w:pPr>
              <w:rPr>
                <w:rFonts w:ascii="Arial" w:hAnsi="Arial" w:cs="Arial"/>
                <w:sz w:val="22"/>
                <w:szCs w:val="22"/>
              </w:rPr>
            </w:pPr>
            <w:r w:rsidRPr="00F551CF">
              <w:rPr>
                <w:rFonts w:ascii="Arial" w:hAnsi="Arial" w:cs="Arial"/>
                <w:sz w:val="22"/>
                <w:szCs w:val="22"/>
              </w:rPr>
              <w:t>Applicants for appointments within Group B will not normally meet with the AAC.</w:t>
            </w:r>
          </w:p>
          <w:p w14:paraId="0D9CED74" w14:textId="77777777" w:rsidR="008C3D71" w:rsidRPr="00F551CF" w:rsidRDefault="008C3D71" w:rsidP="008C3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4E3549" w14:textId="77777777" w:rsidR="008C3D71" w:rsidRPr="00F551CF" w:rsidRDefault="008C3D71" w:rsidP="008C3D71">
            <w:pPr>
              <w:spacing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551CF">
              <w:rPr>
                <w:rFonts w:ascii="Arial" w:hAnsi="Arial" w:cs="Arial"/>
                <w:sz w:val="22"/>
                <w:szCs w:val="22"/>
              </w:rPr>
              <w:t>The points below apply to all applicants (Groups A &amp; B):</w:t>
            </w:r>
          </w:p>
          <w:p w14:paraId="4B5F098F" w14:textId="4E5F718D" w:rsidR="008C3D71" w:rsidRPr="00F551CF" w:rsidRDefault="008C3D71" w:rsidP="008C3D71">
            <w:pPr>
              <w:numPr>
                <w:ilvl w:val="0"/>
                <w:numId w:val="20"/>
              </w:numPr>
              <w:spacing w:after="60"/>
              <w:ind w:left="777" w:hanging="357"/>
              <w:rPr>
                <w:rFonts w:ascii="Arial" w:hAnsi="Arial" w:cs="Arial"/>
                <w:sz w:val="22"/>
                <w:szCs w:val="22"/>
              </w:rPr>
            </w:pPr>
            <w:r w:rsidRPr="00F551CF">
              <w:rPr>
                <w:rFonts w:ascii="Arial" w:hAnsi="Arial" w:cs="Arial"/>
                <w:sz w:val="22"/>
                <w:szCs w:val="22"/>
              </w:rPr>
              <w:t xml:space="preserve">any applicant from outside of Berkshire, with or without an adult appointment in Scouting, </w:t>
            </w:r>
            <w:r w:rsidRPr="00F551CF">
              <w:rPr>
                <w:rFonts w:ascii="Arial" w:hAnsi="Arial" w:cs="Arial"/>
                <w:b/>
                <w:sz w:val="22"/>
                <w:szCs w:val="22"/>
                <w:u w:val="single"/>
              </w:rPr>
              <w:t>will</w:t>
            </w:r>
            <w:r w:rsidRPr="00F551CF">
              <w:rPr>
                <w:rFonts w:ascii="Arial" w:hAnsi="Arial" w:cs="Arial"/>
                <w:sz w:val="22"/>
                <w:szCs w:val="22"/>
              </w:rPr>
              <w:t xml:space="preserve"> be invited to meet with three </w:t>
            </w:r>
            <w:r w:rsidR="00F051E5">
              <w:rPr>
                <w:rFonts w:ascii="Arial" w:hAnsi="Arial" w:cs="Arial"/>
                <w:sz w:val="22"/>
                <w:szCs w:val="22"/>
              </w:rPr>
              <w:t xml:space="preserve">panel </w:t>
            </w:r>
            <w:r w:rsidRPr="00F551CF">
              <w:rPr>
                <w:rFonts w:ascii="Arial" w:hAnsi="Arial" w:cs="Arial"/>
                <w:sz w:val="22"/>
                <w:szCs w:val="22"/>
              </w:rPr>
              <w:t>members of the AAC;</w:t>
            </w:r>
          </w:p>
          <w:p w14:paraId="17FE9D33" w14:textId="304488EF" w:rsidR="008C3D71" w:rsidRDefault="008C3D71" w:rsidP="008C3D71">
            <w:pPr>
              <w:numPr>
                <w:ilvl w:val="0"/>
                <w:numId w:val="20"/>
              </w:numPr>
              <w:ind w:left="777" w:hanging="357"/>
              <w:rPr>
                <w:rFonts w:ascii="Arial" w:hAnsi="Arial" w:cs="Arial"/>
                <w:sz w:val="22"/>
                <w:szCs w:val="22"/>
              </w:rPr>
            </w:pPr>
            <w:r w:rsidRPr="00F551CF">
              <w:rPr>
                <w:rFonts w:ascii="Arial" w:hAnsi="Arial" w:cs="Arial"/>
                <w:sz w:val="22"/>
                <w:szCs w:val="22"/>
              </w:rPr>
              <w:t xml:space="preserve">any applicant from within Berkshire who doesn’t currently hold an adult appointment in Scouting </w:t>
            </w:r>
            <w:r w:rsidRPr="00F551CF">
              <w:rPr>
                <w:rFonts w:ascii="Arial" w:hAnsi="Arial" w:cs="Arial"/>
                <w:b/>
                <w:sz w:val="22"/>
                <w:szCs w:val="22"/>
                <w:u w:val="single"/>
              </w:rPr>
              <w:t>will</w:t>
            </w:r>
            <w:r w:rsidRPr="00F551CF">
              <w:rPr>
                <w:rFonts w:ascii="Arial" w:hAnsi="Arial" w:cs="Arial"/>
                <w:sz w:val="22"/>
                <w:szCs w:val="22"/>
              </w:rPr>
              <w:t xml:space="preserve"> be invited to meet with three </w:t>
            </w:r>
            <w:r w:rsidR="00F051E5">
              <w:rPr>
                <w:rFonts w:ascii="Arial" w:hAnsi="Arial" w:cs="Arial"/>
                <w:sz w:val="22"/>
                <w:szCs w:val="22"/>
              </w:rPr>
              <w:t xml:space="preserve">panel </w:t>
            </w:r>
            <w:r w:rsidRPr="00F551CF">
              <w:rPr>
                <w:rFonts w:ascii="Arial" w:hAnsi="Arial" w:cs="Arial"/>
                <w:sz w:val="22"/>
                <w:szCs w:val="22"/>
              </w:rPr>
              <w:t>members of the AAC;</w:t>
            </w:r>
          </w:p>
          <w:p w14:paraId="5045F4BB" w14:textId="77777777" w:rsidR="00764942" w:rsidRPr="0066044D" w:rsidRDefault="00764942" w:rsidP="00764942">
            <w:pPr>
              <w:ind w:left="777"/>
              <w:rPr>
                <w:rFonts w:ascii="Arial" w:hAnsi="Arial" w:cs="Arial"/>
                <w:sz w:val="22"/>
                <w:szCs w:val="22"/>
              </w:rPr>
            </w:pPr>
          </w:p>
          <w:p w14:paraId="1DE176BC" w14:textId="77777777" w:rsidR="008C3D71" w:rsidRPr="0066044D" w:rsidRDefault="008C3D71" w:rsidP="008C3D71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66044D">
              <w:rPr>
                <w:rFonts w:ascii="Arial" w:hAnsi="Arial" w:cs="Arial"/>
                <w:i/>
                <w:sz w:val="22"/>
                <w:szCs w:val="22"/>
              </w:rPr>
              <w:t>cont</w:t>
            </w:r>
            <w:proofErr w:type="spellEnd"/>
          </w:p>
          <w:p w14:paraId="6D94CF87" w14:textId="1D9FF507" w:rsidR="008C3D71" w:rsidRDefault="008C3D71" w:rsidP="008C3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EA67F5" w14:textId="7E89ED4C" w:rsidR="008C3D71" w:rsidRPr="00F551CF" w:rsidRDefault="008C3D71" w:rsidP="00FC0E5D">
            <w:pPr>
              <w:numPr>
                <w:ilvl w:val="0"/>
                <w:numId w:val="20"/>
              </w:numPr>
              <w:spacing w:before="240"/>
              <w:ind w:left="777" w:hanging="357"/>
              <w:rPr>
                <w:rFonts w:ascii="Arial" w:hAnsi="Arial" w:cs="Arial"/>
                <w:sz w:val="22"/>
                <w:szCs w:val="22"/>
              </w:rPr>
            </w:pPr>
            <w:r w:rsidRPr="00F551CF">
              <w:rPr>
                <w:rFonts w:ascii="Arial" w:hAnsi="Arial" w:cs="Arial"/>
                <w:sz w:val="22"/>
                <w:szCs w:val="22"/>
              </w:rPr>
              <w:lastRenderedPageBreak/>
              <w:t xml:space="preserve">All appointments </w:t>
            </w:r>
            <w:r w:rsidRPr="00F551CF">
              <w:rPr>
                <w:rFonts w:ascii="Arial" w:hAnsi="Arial" w:cs="Calibri"/>
                <w:sz w:val="22"/>
                <w:szCs w:val="30"/>
              </w:rPr>
              <w:t xml:space="preserve">‘considered by’ the AAC will be reported to the next CEC under the AAC standing report </w:t>
            </w:r>
            <w:r w:rsidR="00FC0E5D">
              <w:rPr>
                <w:rFonts w:ascii="Arial" w:hAnsi="Arial" w:cs="Calibri"/>
                <w:sz w:val="22"/>
                <w:szCs w:val="30"/>
              </w:rPr>
              <w:t>for r</w:t>
            </w:r>
            <w:r w:rsidRPr="00F551CF">
              <w:rPr>
                <w:rFonts w:ascii="Arial" w:hAnsi="Arial" w:cs="Calibri"/>
                <w:sz w:val="22"/>
                <w:szCs w:val="30"/>
              </w:rPr>
              <w:t>ecord</w:t>
            </w:r>
            <w:r w:rsidR="00FC0E5D">
              <w:rPr>
                <w:rFonts w:ascii="Arial" w:hAnsi="Arial" w:cs="Calibri"/>
                <w:sz w:val="22"/>
                <w:szCs w:val="30"/>
              </w:rPr>
              <w:t>ing</w:t>
            </w:r>
            <w:r w:rsidRPr="00F551CF">
              <w:rPr>
                <w:rFonts w:ascii="Arial" w:hAnsi="Arial" w:cs="Calibri"/>
                <w:sz w:val="22"/>
                <w:szCs w:val="30"/>
              </w:rPr>
              <w:t xml:space="preserve"> in the Minutes.</w:t>
            </w:r>
          </w:p>
          <w:p w14:paraId="3BA2C37F" w14:textId="77777777" w:rsidR="008C3D71" w:rsidRPr="00F551CF" w:rsidRDefault="008C3D71" w:rsidP="008C3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32C064" w14:textId="77777777" w:rsidR="008C3D71" w:rsidRPr="00F551CF" w:rsidRDefault="008C3D71" w:rsidP="008C3D71">
            <w:pPr>
              <w:rPr>
                <w:rFonts w:ascii="Arial" w:hAnsi="Arial" w:cs="Arial"/>
                <w:sz w:val="22"/>
                <w:szCs w:val="22"/>
              </w:rPr>
            </w:pPr>
            <w:r w:rsidRPr="00F551CF">
              <w:rPr>
                <w:rFonts w:ascii="Arial" w:hAnsi="Arial" w:cs="Arial"/>
                <w:sz w:val="22"/>
                <w:szCs w:val="22"/>
              </w:rPr>
              <w:t>Note: an applicant does not need new references if they currently hold a Berkshire appointment.</w:t>
            </w:r>
          </w:p>
          <w:p w14:paraId="2C0BBF28" w14:textId="77777777" w:rsidR="008C3D71" w:rsidRPr="00F551CF" w:rsidRDefault="008C3D71" w:rsidP="008C3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11AB3" w14:textId="452B10AA" w:rsidR="008C3D71" w:rsidRPr="00F551CF" w:rsidRDefault="008C3D71" w:rsidP="008C3D71">
            <w:pPr>
              <w:spacing w:line="240" w:lineRule="atLeast"/>
              <w:rPr>
                <w:rFonts w:ascii="Arial" w:hAnsi="Arial" w:cs="Arial"/>
                <w:strike/>
                <w:sz w:val="22"/>
                <w:szCs w:val="22"/>
              </w:rPr>
            </w:pPr>
            <w:r w:rsidRPr="00F551CF">
              <w:rPr>
                <w:rFonts w:ascii="Arial" w:hAnsi="Arial" w:cs="Arial"/>
                <w:sz w:val="22"/>
                <w:szCs w:val="22"/>
              </w:rPr>
              <w:t xml:space="preserve">For those applicants where a meeting </w:t>
            </w:r>
            <w:r w:rsidRPr="00F551CF">
              <w:rPr>
                <w:rFonts w:ascii="Arial" w:hAnsi="Arial" w:cs="Arial"/>
                <w:b/>
                <w:sz w:val="22"/>
                <w:szCs w:val="22"/>
                <w:u w:val="single"/>
              </w:rPr>
              <w:t>is necessary</w:t>
            </w:r>
            <w:r w:rsidRPr="00F551C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551CF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F551CF">
              <w:rPr>
                <w:rFonts w:ascii="Arial" w:hAnsi="Arial" w:cs="Arial"/>
                <w:sz w:val="22"/>
                <w:szCs w:val="22"/>
              </w:rPr>
              <w:t xml:space="preserve">: Group A) </w:t>
            </w:r>
            <w:r w:rsidRPr="00F841E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841E8" w:rsidRPr="00F841E8">
              <w:rPr>
                <w:rFonts w:ascii="Arial" w:hAnsi="Arial" w:cs="Arial"/>
                <w:sz w:val="22"/>
                <w:szCs w:val="22"/>
              </w:rPr>
              <w:t>AAC</w:t>
            </w:r>
            <w:r w:rsidR="00FC0E5D" w:rsidRPr="00F841E8">
              <w:rPr>
                <w:rFonts w:ascii="Arial" w:hAnsi="Arial" w:cs="Arial"/>
                <w:sz w:val="22"/>
                <w:szCs w:val="22"/>
              </w:rPr>
              <w:t xml:space="preserve"> Secretary</w:t>
            </w:r>
            <w:r w:rsidRPr="00F551CF">
              <w:rPr>
                <w:rFonts w:ascii="Arial" w:hAnsi="Arial" w:cs="Arial"/>
                <w:sz w:val="22"/>
                <w:szCs w:val="22"/>
              </w:rPr>
              <w:t xml:space="preserve"> will arrange for the applicant to attend the next scheduled AAC Meeting.</w:t>
            </w:r>
          </w:p>
          <w:p w14:paraId="7A5A3591" w14:textId="77777777" w:rsidR="008C3D71" w:rsidRPr="00F551CF" w:rsidRDefault="008C3D71" w:rsidP="008C3D7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1C5F522" w14:textId="1CEBD474" w:rsidR="008C3D71" w:rsidRPr="00F551CF" w:rsidRDefault="008C3D71" w:rsidP="008C3D71">
            <w:pPr>
              <w:spacing w:line="240" w:lineRule="atLeast"/>
              <w:rPr>
                <w:rFonts w:ascii="Arial" w:hAnsi="Arial" w:cs="Arial"/>
                <w:sz w:val="22"/>
              </w:rPr>
            </w:pPr>
            <w:r w:rsidRPr="00F551CF">
              <w:rPr>
                <w:rFonts w:ascii="Arial" w:hAnsi="Arial" w:cs="Arial"/>
                <w:sz w:val="22"/>
                <w:szCs w:val="22"/>
              </w:rPr>
              <w:t xml:space="preserve">For those applicants where a meeting is felt </w:t>
            </w:r>
            <w:r w:rsidR="00FB1FC1" w:rsidRPr="00FB1FC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not </w:t>
            </w:r>
            <w:r w:rsidRPr="00FB1FC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to be </w:t>
            </w:r>
            <w:r w:rsidRPr="00F551CF">
              <w:rPr>
                <w:rFonts w:ascii="Arial" w:hAnsi="Arial" w:cs="Arial"/>
                <w:b/>
                <w:sz w:val="22"/>
                <w:szCs w:val="22"/>
                <w:u w:val="single"/>
              </w:rPr>
              <w:t>necessary</w:t>
            </w:r>
            <w:r w:rsidRPr="00F551C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551CF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F551CF">
              <w:rPr>
                <w:rFonts w:ascii="Arial" w:hAnsi="Arial" w:cs="Arial"/>
                <w:sz w:val="22"/>
                <w:szCs w:val="22"/>
              </w:rPr>
              <w:t xml:space="preserve">: Group B) the </w:t>
            </w:r>
            <w:r w:rsidR="00FC0E5D">
              <w:rPr>
                <w:rFonts w:ascii="Arial" w:hAnsi="Arial" w:cs="Arial"/>
                <w:sz w:val="22"/>
                <w:szCs w:val="22"/>
              </w:rPr>
              <w:t xml:space="preserve">appointment </w:t>
            </w:r>
            <w:r w:rsidR="00FB1FC1">
              <w:rPr>
                <w:rFonts w:ascii="Arial" w:hAnsi="Arial" w:cs="Arial"/>
                <w:sz w:val="22"/>
                <w:szCs w:val="22"/>
              </w:rPr>
              <w:t xml:space="preserve">still </w:t>
            </w:r>
            <w:r w:rsidR="00FC0E5D">
              <w:rPr>
                <w:rFonts w:ascii="Arial" w:hAnsi="Arial" w:cs="Arial"/>
                <w:sz w:val="22"/>
                <w:szCs w:val="22"/>
              </w:rPr>
              <w:t xml:space="preserve">requires the approval </w:t>
            </w:r>
            <w:r w:rsidR="00FB1FC1" w:rsidRPr="00F841E8">
              <w:rPr>
                <w:rFonts w:ascii="Arial" w:hAnsi="Arial" w:cs="Arial"/>
                <w:sz w:val="22"/>
                <w:szCs w:val="22"/>
              </w:rPr>
              <w:t>of</w:t>
            </w:r>
            <w:r w:rsidR="00FC0E5D" w:rsidRPr="00F841E8">
              <w:rPr>
                <w:rFonts w:ascii="Arial" w:hAnsi="Arial" w:cs="Arial"/>
                <w:sz w:val="22"/>
                <w:szCs w:val="22"/>
              </w:rPr>
              <w:t xml:space="preserve"> three members of the AAC </w:t>
            </w:r>
            <w:r w:rsidR="00FC0E5D" w:rsidRPr="00764942">
              <w:rPr>
                <w:rFonts w:ascii="Arial" w:hAnsi="Arial" w:cs="Arial"/>
                <w:sz w:val="22"/>
                <w:szCs w:val="22"/>
              </w:rPr>
              <w:t>(</w:t>
            </w:r>
            <w:r w:rsidR="00FB1FC1" w:rsidRPr="00764942">
              <w:rPr>
                <w:rFonts w:ascii="Arial" w:hAnsi="Arial" w:cs="Arial"/>
                <w:sz w:val="22"/>
                <w:szCs w:val="22"/>
              </w:rPr>
              <w:t>u</w:t>
            </w:r>
            <w:r w:rsidR="00FC0E5D" w:rsidRPr="00764942">
              <w:rPr>
                <w:rFonts w:ascii="Arial" w:hAnsi="Arial" w:cs="Arial"/>
                <w:sz w:val="22"/>
                <w:szCs w:val="22"/>
              </w:rPr>
              <w:t xml:space="preserve">sually the </w:t>
            </w:r>
            <w:r w:rsidR="00F841E8" w:rsidRPr="00764942">
              <w:rPr>
                <w:rFonts w:ascii="Arial" w:hAnsi="Arial" w:cs="Arial"/>
                <w:sz w:val="22"/>
                <w:szCs w:val="22"/>
              </w:rPr>
              <w:t xml:space="preserve">AAC </w:t>
            </w:r>
            <w:r w:rsidR="00FC0E5D" w:rsidRPr="00764942">
              <w:rPr>
                <w:rFonts w:ascii="Arial" w:hAnsi="Arial" w:cs="Arial"/>
                <w:sz w:val="22"/>
                <w:szCs w:val="22"/>
              </w:rPr>
              <w:t>Chair, A</w:t>
            </w:r>
            <w:r w:rsidR="00F841E8" w:rsidRPr="00764942">
              <w:rPr>
                <w:rFonts w:ascii="Arial" w:hAnsi="Arial" w:cs="Arial"/>
                <w:sz w:val="22"/>
                <w:szCs w:val="22"/>
              </w:rPr>
              <w:t>AC</w:t>
            </w:r>
            <w:r w:rsidR="00FC0E5D" w:rsidRPr="00764942">
              <w:rPr>
                <w:rFonts w:ascii="Arial" w:hAnsi="Arial" w:cs="Arial"/>
                <w:sz w:val="22"/>
                <w:szCs w:val="22"/>
              </w:rPr>
              <w:t xml:space="preserve"> Secretary</w:t>
            </w:r>
            <w:r w:rsidR="00FB1FC1" w:rsidRPr="00764942">
              <w:rPr>
                <w:rFonts w:ascii="Arial" w:hAnsi="Arial" w:cs="Arial"/>
                <w:sz w:val="22"/>
                <w:szCs w:val="22"/>
              </w:rPr>
              <w:t>,</w:t>
            </w:r>
            <w:r w:rsidR="00FC0E5D" w:rsidRPr="00764942">
              <w:rPr>
                <w:rFonts w:ascii="Arial" w:hAnsi="Arial" w:cs="Arial"/>
                <w:sz w:val="22"/>
                <w:szCs w:val="22"/>
              </w:rPr>
              <w:t xml:space="preserve"> and a</w:t>
            </w:r>
            <w:r w:rsidR="00F841E8" w:rsidRPr="00764942">
              <w:rPr>
                <w:rFonts w:ascii="Arial" w:hAnsi="Arial" w:cs="Arial"/>
                <w:sz w:val="22"/>
                <w:szCs w:val="22"/>
              </w:rPr>
              <w:t>n AAC</w:t>
            </w:r>
            <w:r w:rsidR="00FC0E5D" w:rsidRPr="00764942">
              <w:rPr>
                <w:rFonts w:ascii="Arial" w:hAnsi="Arial" w:cs="Arial"/>
                <w:sz w:val="22"/>
                <w:szCs w:val="22"/>
              </w:rPr>
              <w:t xml:space="preserve"> panel member)</w:t>
            </w:r>
            <w:r w:rsidR="00FB1FC1" w:rsidRPr="0076494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5A0420" w14:textId="77777777" w:rsidR="008C3D71" w:rsidRPr="00F551CF" w:rsidRDefault="008C3D71" w:rsidP="008C3D71">
            <w:pPr>
              <w:spacing w:line="240" w:lineRule="atLeast"/>
              <w:rPr>
                <w:rFonts w:ascii="Arial" w:hAnsi="Arial" w:cs="Arial"/>
                <w:sz w:val="22"/>
              </w:rPr>
            </w:pPr>
          </w:p>
          <w:p w14:paraId="625D1351" w14:textId="24BAF8B2" w:rsidR="008C3D71" w:rsidRPr="00F551CF" w:rsidRDefault="008C3D71" w:rsidP="008C3D71">
            <w:pPr>
              <w:spacing w:line="240" w:lineRule="atLeast"/>
              <w:rPr>
                <w:rFonts w:ascii="Arial" w:hAnsi="Arial" w:cs="Arial"/>
                <w:sz w:val="22"/>
              </w:rPr>
            </w:pPr>
            <w:r w:rsidRPr="00F551CF">
              <w:rPr>
                <w:rFonts w:ascii="Arial" w:hAnsi="Arial" w:cs="Arial"/>
                <w:sz w:val="22"/>
              </w:rPr>
              <w:t xml:space="preserve">The AAC </w:t>
            </w:r>
            <w:r w:rsidR="00F841E8">
              <w:rPr>
                <w:rFonts w:ascii="Arial" w:hAnsi="Arial" w:cs="Arial"/>
                <w:sz w:val="22"/>
              </w:rPr>
              <w:t>Chair</w:t>
            </w:r>
            <w:r w:rsidRPr="00F551CF">
              <w:rPr>
                <w:rFonts w:ascii="Arial" w:hAnsi="Arial" w:cs="Arial"/>
                <w:sz w:val="22"/>
              </w:rPr>
              <w:t xml:space="preserve"> and the AAC </w:t>
            </w:r>
            <w:r w:rsidR="00F841E8">
              <w:rPr>
                <w:rFonts w:ascii="Arial" w:hAnsi="Arial" w:cs="Arial"/>
                <w:sz w:val="22"/>
              </w:rPr>
              <w:t>Secretary</w:t>
            </w:r>
            <w:r w:rsidRPr="00F551CF">
              <w:rPr>
                <w:rFonts w:ascii="Arial" w:hAnsi="Arial" w:cs="Arial"/>
                <w:sz w:val="22"/>
              </w:rPr>
              <w:t xml:space="preserve"> will manage a schedule of dates (normally once per month for most months in the year) when the AAC is available to meet with applicants. A </w:t>
            </w:r>
            <w:proofErr w:type="spellStart"/>
            <w:r w:rsidRPr="00F551CF">
              <w:rPr>
                <w:rFonts w:ascii="Arial" w:hAnsi="Arial" w:cs="Arial"/>
                <w:sz w:val="22"/>
              </w:rPr>
              <w:t>rota</w:t>
            </w:r>
            <w:proofErr w:type="spellEnd"/>
            <w:r w:rsidRPr="00F551CF">
              <w:rPr>
                <w:rFonts w:ascii="Arial" w:hAnsi="Arial" w:cs="Arial"/>
                <w:sz w:val="22"/>
              </w:rPr>
              <w:t xml:space="preserve"> of three </w:t>
            </w:r>
            <w:r w:rsidR="00FB1FC1">
              <w:rPr>
                <w:rFonts w:ascii="Arial" w:hAnsi="Arial" w:cs="Arial"/>
                <w:sz w:val="22"/>
              </w:rPr>
              <w:t xml:space="preserve">AAC </w:t>
            </w:r>
            <w:r w:rsidRPr="00F551CF">
              <w:rPr>
                <w:rFonts w:ascii="Arial" w:hAnsi="Arial" w:cs="Arial"/>
                <w:sz w:val="22"/>
              </w:rPr>
              <w:t>panel members will be allocated to each date.</w:t>
            </w:r>
          </w:p>
          <w:p w14:paraId="27BB0682" w14:textId="77777777" w:rsidR="008C3D71" w:rsidRPr="00F551CF" w:rsidRDefault="008C3D71" w:rsidP="008C3D71">
            <w:pPr>
              <w:spacing w:line="240" w:lineRule="atLeast"/>
              <w:rPr>
                <w:rFonts w:ascii="Arial" w:hAnsi="Arial" w:cs="Arial"/>
                <w:sz w:val="22"/>
              </w:rPr>
            </w:pPr>
          </w:p>
          <w:p w14:paraId="4CF57B46" w14:textId="319BAB9D" w:rsidR="008C3D71" w:rsidRPr="00F551CF" w:rsidRDefault="002035E2" w:rsidP="008C3D71">
            <w:pPr>
              <w:spacing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FB1FC1">
              <w:rPr>
                <w:rFonts w:ascii="Arial" w:hAnsi="Arial" w:cs="Arial"/>
                <w:sz w:val="22"/>
              </w:rPr>
              <w:t xml:space="preserve">anel </w:t>
            </w:r>
            <w:r w:rsidR="008C3D71" w:rsidRPr="00F551CF">
              <w:rPr>
                <w:rFonts w:ascii="Arial" w:hAnsi="Arial" w:cs="Arial"/>
                <w:sz w:val="22"/>
              </w:rPr>
              <w:t>member</w:t>
            </w:r>
            <w:r w:rsidR="00FB1FC1">
              <w:rPr>
                <w:rFonts w:ascii="Arial" w:hAnsi="Arial" w:cs="Arial"/>
                <w:sz w:val="22"/>
              </w:rPr>
              <w:t>s</w:t>
            </w:r>
            <w:r w:rsidR="008C3D71" w:rsidRPr="00F551CF">
              <w:rPr>
                <w:rFonts w:ascii="Arial" w:hAnsi="Arial" w:cs="Arial"/>
                <w:sz w:val="22"/>
              </w:rPr>
              <w:t xml:space="preserve"> of the AAC must have completed and validated Module 37. Validation can be undertaken by being part of </w:t>
            </w:r>
            <w:r w:rsidR="00F841E8">
              <w:rPr>
                <w:rFonts w:ascii="Arial" w:hAnsi="Arial" w:cs="Arial"/>
                <w:sz w:val="22"/>
              </w:rPr>
              <w:t>an</w:t>
            </w:r>
            <w:r w:rsidR="008C3D71" w:rsidRPr="00F551CF">
              <w:rPr>
                <w:rFonts w:ascii="Arial" w:hAnsi="Arial" w:cs="Arial"/>
                <w:sz w:val="22"/>
              </w:rPr>
              <w:t xml:space="preserve"> AAC panel with two experienced panel members.</w:t>
            </w:r>
          </w:p>
          <w:p w14:paraId="0087024D" w14:textId="1ED55E81" w:rsidR="008C3D71" w:rsidRDefault="008C3D71" w:rsidP="008C3D71">
            <w:pPr>
              <w:spacing w:line="240" w:lineRule="atLeast"/>
              <w:rPr>
                <w:rFonts w:ascii="Arial" w:hAnsi="Arial" w:cs="Arial"/>
                <w:sz w:val="22"/>
              </w:rPr>
            </w:pPr>
          </w:p>
          <w:p w14:paraId="7A973DD9" w14:textId="172C9682" w:rsidR="002035E2" w:rsidRDefault="002035E2" w:rsidP="008C3D71">
            <w:pPr>
              <w:spacing w:line="240" w:lineRule="atLeast"/>
              <w:rPr>
                <w:rFonts w:ascii="Arial" w:hAnsi="Arial" w:cs="Arial"/>
                <w:sz w:val="22"/>
              </w:rPr>
            </w:pPr>
          </w:p>
          <w:p w14:paraId="2496C9A0" w14:textId="77777777" w:rsidR="002035E2" w:rsidRPr="00F551CF" w:rsidRDefault="002035E2" w:rsidP="008C3D71">
            <w:pPr>
              <w:spacing w:line="240" w:lineRule="atLeast"/>
              <w:rPr>
                <w:rFonts w:ascii="Arial" w:hAnsi="Arial" w:cs="Arial"/>
                <w:sz w:val="22"/>
              </w:rPr>
            </w:pPr>
          </w:p>
          <w:p w14:paraId="566FFD97" w14:textId="77777777" w:rsidR="008C3D71" w:rsidRPr="00F551CF" w:rsidRDefault="008C3D71" w:rsidP="008C3D71">
            <w:pPr>
              <w:spacing w:line="240" w:lineRule="atLeast"/>
              <w:rPr>
                <w:rFonts w:ascii="Arial" w:hAnsi="Arial" w:cs="Arial"/>
                <w:sz w:val="22"/>
              </w:rPr>
            </w:pPr>
          </w:p>
          <w:p w14:paraId="21607DD9" w14:textId="47C1D524" w:rsidR="008C3D71" w:rsidRDefault="008C3D71" w:rsidP="008C3D71">
            <w:pPr>
              <w:spacing w:after="60" w:line="240" w:lineRule="atLeast"/>
              <w:rPr>
                <w:rFonts w:ascii="Arial" w:hAnsi="Arial" w:cs="Arial"/>
                <w:sz w:val="22"/>
              </w:rPr>
            </w:pPr>
            <w:r w:rsidRPr="00F551CF">
              <w:rPr>
                <w:rFonts w:ascii="Arial" w:hAnsi="Arial" w:cs="Arial"/>
                <w:sz w:val="22"/>
              </w:rPr>
              <w:t>Note: The following appointments are ‘approved’ by the CEC and these are reviewed annually at the September Meeting of the CEC:</w:t>
            </w:r>
          </w:p>
          <w:p w14:paraId="721AB3FF" w14:textId="77777777" w:rsidR="002035E2" w:rsidRPr="00F551CF" w:rsidRDefault="002035E2" w:rsidP="008C3D71">
            <w:pPr>
              <w:spacing w:after="60" w:line="240" w:lineRule="atLeast"/>
              <w:rPr>
                <w:rFonts w:ascii="Arial" w:hAnsi="Arial" w:cs="Arial"/>
                <w:sz w:val="22"/>
              </w:rPr>
            </w:pPr>
          </w:p>
          <w:p w14:paraId="0DC8B3AB" w14:textId="77777777" w:rsidR="008C3D71" w:rsidRPr="00F551CF" w:rsidRDefault="008C3D71" w:rsidP="008C3D71">
            <w:pPr>
              <w:spacing w:line="240" w:lineRule="atLeast"/>
              <w:rPr>
                <w:rFonts w:ascii="Arial" w:hAnsi="Arial" w:cs="Arial"/>
                <w:sz w:val="22"/>
              </w:rPr>
            </w:pPr>
            <w:r w:rsidRPr="00F551CF">
              <w:rPr>
                <w:rFonts w:ascii="Arial" w:hAnsi="Arial" w:cs="Arial"/>
                <w:sz w:val="22"/>
              </w:rPr>
              <w:t xml:space="preserve">    County AAC Chair;</w:t>
            </w:r>
          </w:p>
          <w:p w14:paraId="67A165AF" w14:textId="77777777" w:rsidR="008C3D71" w:rsidRPr="00F551CF" w:rsidRDefault="008C3D71" w:rsidP="008C3D71">
            <w:pPr>
              <w:spacing w:line="240" w:lineRule="atLeast"/>
              <w:rPr>
                <w:rFonts w:ascii="Arial" w:hAnsi="Arial" w:cs="Arial"/>
                <w:sz w:val="22"/>
              </w:rPr>
            </w:pPr>
            <w:r w:rsidRPr="00F551CF">
              <w:rPr>
                <w:rFonts w:ascii="Arial" w:hAnsi="Arial" w:cs="Arial"/>
                <w:sz w:val="22"/>
              </w:rPr>
              <w:t xml:space="preserve">    County AAC Secretary;</w:t>
            </w:r>
          </w:p>
          <w:p w14:paraId="35C6DE1D" w14:textId="77777777" w:rsidR="008C3D71" w:rsidRPr="00F551CF" w:rsidRDefault="008C3D71" w:rsidP="008C3D71">
            <w:pPr>
              <w:spacing w:line="240" w:lineRule="atLeast"/>
              <w:rPr>
                <w:rFonts w:ascii="Arial" w:hAnsi="Arial" w:cs="Arial"/>
                <w:sz w:val="22"/>
              </w:rPr>
            </w:pPr>
            <w:r w:rsidRPr="00F551CF">
              <w:rPr>
                <w:rFonts w:ascii="Arial" w:hAnsi="Arial" w:cs="Arial"/>
                <w:sz w:val="22"/>
              </w:rPr>
              <w:t xml:space="preserve">    County AAC panel members;</w:t>
            </w:r>
          </w:p>
          <w:p w14:paraId="2943DBD3" w14:textId="3DEA1A20" w:rsidR="008C3D71" w:rsidRPr="00F551CF" w:rsidRDefault="008C3D71" w:rsidP="008C3D71">
            <w:pPr>
              <w:spacing w:line="240" w:lineRule="atLeast"/>
              <w:rPr>
                <w:rFonts w:ascii="Arial" w:hAnsi="Arial" w:cs="Arial"/>
                <w:sz w:val="22"/>
              </w:rPr>
            </w:pPr>
            <w:r w:rsidRPr="00F551CF">
              <w:rPr>
                <w:rFonts w:ascii="Arial" w:hAnsi="Arial" w:cs="Arial"/>
                <w:sz w:val="22"/>
              </w:rPr>
              <w:t xml:space="preserve">    County Administrator</w:t>
            </w:r>
            <w:r w:rsidR="00F841E8">
              <w:rPr>
                <w:rFonts w:ascii="Arial" w:hAnsi="Arial" w:cs="Arial"/>
                <w:sz w:val="22"/>
              </w:rPr>
              <w:t xml:space="preserve"> (</w:t>
            </w:r>
            <w:r w:rsidR="00F841E8" w:rsidRPr="00F841E8">
              <w:rPr>
                <w:rFonts w:ascii="Arial" w:hAnsi="Arial" w:cs="Arial"/>
                <w:i/>
                <w:iCs/>
                <w:sz w:val="22"/>
              </w:rPr>
              <w:t>County Secretary</w:t>
            </w:r>
            <w:r w:rsidR="00F841E8">
              <w:rPr>
                <w:rFonts w:ascii="Arial" w:hAnsi="Arial" w:cs="Arial"/>
                <w:sz w:val="22"/>
              </w:rPr>
              <w:t>)</w:t>
            </w:r>
            <w:r w:rsidRPr="00F551CF">
              <w:rPr>
                <w:rFonts w:ascii="Arial" w:hAnsi="Arial" w:cs="Arial"/>
                <w:sz w:val="22"/>
              </w:rPr>
              <w:t>;</w:t>
            </w:r>
          </w:p>
          <w:p w14:paraId="2B54E699" w14:textId="77777777" w:rsidR="008C3D71" w:rsidRPr="00F551CF" w:rsidRDefault="008C3D71" w:rsidP="008C3D71">
            <w:pPr>
              <w:spacing w:line="240" w:lineRule="atLeast"/>
              <w:rPr>
                <w:rFonts w:ascii="Arial" w:hAnsi="Arial" w:cs="Arial"/>
                <w:sz w:val="22"/>
              </w:rPr>
            </w:pPr>
            <w:r w:rsidRPr="00F551CF">
              <w:rPr>
                <w:rFonts w:ascii="Arial" w:hAnsi="Arial" w:cs="Arial"/>
                <w:sz w:val="22"/>
              </w:rPr>
              <w:t xml:space="preserve">    County Training Administrator;</w:t>
            </w:r>
          </w:p>
          <w:p w14:paraId="731F5737" w14:textId="77777777" w:rsidR="008C3D71" w:rsidRPr="0093107F" w:rsidRDefault="008C3D71" w:rsidP="008C3D71">
            <w:pPr>
              <w:spacing w:line="240" w:lineRule="atLeast"/>
              <w:rPr>
                <w:rFonts w:ascii="Arial" w:hAnsi="Arial" w:cs="Arial"/>
                <w:sz w:val="22"/>
              </w:rPr>
            </w:pPr>
            <w:r w:rsidRPr="00F551CF">
              <w:rPr>
                <w:rFonts w:ascii="Arial" w:hAnsi="Arial" w:cs="Arial"/>
                <w:sz w:val="22"/>
              </w:rPr>
              <w:t xml:space="preserve">    County Adviser.</w:t>
            </w:r>
          </w:p>
          <w:p w14:paraId="1461DECE" w14:textId="77777777" w:rsidR="008C3D71" w:rsidRDefault="008C3D71" w:rsidP="008C3D71">
            <w:pPr>
              <w:spacing w:line="240" w:lineRule="atLeast"/>
              <w:rPr>
                <w:rFonts w:ascii="Arial" w:hAnsi="Arial" w:cs="Arial"/>
                <w:sz w:val="22"/>
              </w:rPr>
            </w:pPr>
          </w:p>
          <w:p w14:paraId="09AD4833" w14:textId="77777777" w:rsidR="008C3D71" w:rsidRPr="00AB4B26" w:rsidRDefault="008C3D71" w:rsidP="008C3D71">
            <w:pPr>
              <w:spacing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37688482" w14:textId="77777777" w:rsidR="008C3D71" w:rsidRPr="00C06A74" w:rsidRDefault="008C3D71" w:rsidP="008C3D71">
      <w:pPr>
        <w:ind w:left="426"/>
        <w:rPr>
          <w:rFonts w:ascii="Arial" w:hAnsi="Arial"/>
          <w:sz w:val="22"/>
          <w:lang w:val="en-GB"/>
        </w:rPr>
      </w:pPr>
    </w:p>
    <w:sectPr w:rsidR="008C3D71" w:rsidRPr="00C06A74" w:rsidSect="008C3D71">
      <w:headerReference w:type="default" r:id="rId7"/>
      <w:headerReference w:type="first" r:id="rId8"/>
      <w:footerReference w:type="first" r:id="rId9"/>
      <w:pgSz w:w="11906" w:h="16838" w:code="9"/>
      <w:pgMar w:top="567" w:right="567" w:bottom="720" w:left="992" w:header="425" w:footer="56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C721F" w14:textId="77777777" w:rsidR="00853583" w:rsidRDefault="00853583">
      <w:r>
        <w:separator/>
      </w:r>
    </w:p>
  </w:endnote>
  <w:endnote w:type="continuationSeparator" w:id="0">
    <w:p w14:paraId="1D144868" w14:textId="77777777" w:rsidR="00853583" w:rsidRDefault="0085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Gothi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outs Logofon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A0" w:firstRow="1" w:lastRow="0" w:firstColumn="1" w:lastColumn="0" w:noHBand="0" w:noVBand="0"/>
    </w:tblPr>
    <w:tblGrid>
      <w:gridCol w:w="10347"/>
    </w:tblGrid>
    <w:tr w:rsidR="008C3D71" w14:paraId="5FA9B76B" w14:textId="77777777">
      <w:tc>
        <w:tcPr>
          <w:tcW w:w="10682" w:type="dxa"/>
          <w:vAlign w:val="center"/>
        </w:tcPr>
        <w:p w14:paraId="4092ED63" w14:textId="77777777" w:rsidR="008C3D71" w:rsidRPr="00252AF1" w:rsidRDefault="008C3D71" w:rsidP="008C3D71">
          <w:pPr>
            <w:pStyle w:val="Scoutfooterwebaddress"/>
            <w:spacing w:before="0" w:after="120"/>
            <w:jc w:val="center"/>
            <w:rPr>
              <w:rFonts w:ascii="Arial" w:hAnsi="Arial"/>
              <w:i/>
              <w:color w:val="1F497D"/>
              <w:sz w:val="24"/>
            </w:rPr>
          </w:pPr>
          <w:r w:rsidRPr="00252AF1">
            <w:rPr>
              <w:rFonts w:ascii="Arial" w:hAnsi="Arial" w:cs="Calibri"/>
              <w:bCs/>
              <w:iCs/>
              <w:color w:val="1F497D"/>
              <w:sz w:val="24"/>
              <w:szCs w:val="28"/>
            </w:rPr>
            <w:t>Berkshire Scouts</w:t>
          </w:r>
          <w:r w:rsidRPr="00252AF1">
            <w:rPr>
              <w:rFonts w:ascii="Arial" w:hAnsi="Arial" w:cs="Calibri"/>
              <w:bCs/>
              <w:i/>
              <w:iCs/>
              <w:color w:val="1F497D"/>
              <w:sz w:val="24"/>
              <w:szCs w:val="28"/>
            </w:rPr>
            <w:t xml:space="preserve"> | enabling young people to explore their worlds</w:t>
          </w:r>
        </w:p>
      </w:tc>
    </w:tr>
    <w:tr w:rsidR="008C3D71" w14:paraId="334555FC" w14:textId="77777777">
      <w:tc>
        <w:tcPr>
          <w:tcW w:w="10682" w:type="dxa"/>
          <w:vAlign w:val="center"/>
        </w:tcPr>
        <w:p w14:paraId="0CEE7684" w14:textId="77777777" w:rsidR="008C3D71" w:rsidRPr="007648C2" w:rsidRDefault="008C3D71" w:rsidP="008C3D71">
          <w:pPr>
            <w:jc w:val="center"/>
            <w:rPr>
              <w:rFonts w:ascii="Arial" w:hAnsi="Arial" w:cs="Arial"/>
              <w:b/>
              <w:color w:val="1F497D"/>
            </w:rPr>
          </w:pPr>
          <w:r w:rsidRPr="007648C2">
            <w:rPr>
              <w:rFonts w:ascii="Arial" w:hAnsi="Arial" w:cs="Arial"/>
              <w:b/>
              <w:color w:val="1F497D"/>
            </w:rPr>
            <w:t>www.berkshirescouts.org.uk</w:t>
          </w:r>
        </w:p>
      </w:tc>
    </w:tr>
  </w:tbl>
  <w:p w14:paraId="06006896" w14:textId="77777777" w:rsidR="008C3D71" w:rsidRDefault="008C3D71" w:rsidP="008C3D71">
    <w:pPr>
      <w:pStyle w:val="ScoutFootHeader"/>
      <w:tabs>
        <w:tab w:val="clear" w:pos="8306"/>
        <w:tab w:val="left" w:pos="54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76810" w14:textId="77777777" w:rsidR="00853583" w:rsidRDefault="00853583">
      <w:r>
        <w:separator/>
      </w:r>
    </w:p>
  </w:footnote>
  <w:footnote w:type="continuationSeparator" w:id="0">
    <w:p w14:paraId="7B42A58D" w14:textId="77777777" w:rsidR="00853583" w:rsidRDefault="00853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60615" w14:textId="77777777" w:rsidR="008C3D71" w:rsidRDefault="008C3D71">
    <w:pPr>
      <w:pStyle w:val="ScoutPageNo"/>
    </w:pPr>
    <w:r>
      <w:t xml:space="preserve">. . .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3" w:type="dxa"/>
      <w:jc w:val="center"/>
      <w:tblLook w:val="00A0" w:firstRow="1" w:lastRow="0" w:firstColumn="1" w:lastColumn="0" w:noHBand="0" w:noVBand="0"/>
    </w:tblPr>
    <w:tblGrid>
      <w:gridCol w:w="6812"/>
      <w:gridCol w:w="3321"/>
    </w:tblGrid>
    <w:tr w:rsidR="00E706AC" w:rsidRPr="005F2A72" w14:paraId="4AA89B0B" w14:textId="77777777">
      <w:trPr>
        <w:jc w:val="center"/>
      </w:trPr>
      <w:tc>
        <w:tcPr>
          <w:tcW w:w="8006" w:type="dxa"/>
        </w:tcPr>
        <w:p w14:paraId="169ADBC7" w14:textId="4F9A6E51" w:rsidR="008C3D71" w:rsidRPr="00D82278" w:rsidRDefault="00CB04AF" w:rsidP="008C3D71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right" w:pos="5670"/>
              <w:tab w:val="right" w:pos="7371"/>
            </w:tabs>
            <w:ind w:left="-29" w:right="-215"/>
            <w:rPr>
              <w:rFonts w:ascii="Arial" w:hAnsi="Arial" w:cs="Arial"/>
              <w:b/>
              <w:color w:val="000090"/>
              <w:sz w:val="28"/>
              <w:szCs w:val="36"/>
            </w:rPr>
          </w:pPr>
          <w:r>
            <w:rPr>
              <w:rFonts w:ascii="Arial" w:hAnsi="Arial" w:cs="Arial"/>
              <w:b/>
              <w:color w:val="000090"/>
              <w:sz w:val="28"/>
              <w:szCs w:val="36"/>
            </w:rPr>
            <w:t>Berkshire County Scout Council – Procedures</w:t>
          </w:r>
        </w:p>
        <w:p w14:paraId="4DEE1717" w14:textId="77777777" w:rsidR="008C3D71" w:rsidRPr="00D82278" w:rsidRDefault="008C3D71" w:rsidP="008C3D71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right" w:pos="5670"/>
              <w:tab w:val="right" w:pos="7371"/>
            </w:tabs>
            <w:ind w:left="-29" w:right="-215"/>
            <w:rPr>
              <w:rFonts w:ascii="Arial" w:hAnsi="Arial" w:cs="Arial"/>
              <w:b/>
              <w:szCs w:val="36"/>
            </w:rPr>
          </w:pPr>
        </w:p>
        <w:p w14:paraId="41F8B73B" w14:textId="6E9E6CEA" w:rsidR="008C3D71" w:rsidRDefault="008C3D71" w:rsidP="008C3D71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rPr>
              <w:rFonts w:ascii="Arial" w:hAnsi="Arial" w:cs="Arial"/>
              <w:b/>
              <w:sz w:val="28"/>
              <w:szCs w:val="36"/>
            </w:rPr>
          </w:pPr>
          <w:r>
            <w:rPr>
              <w:rFonts w:ascii="Arial" w:hAnsi="Arial" w:cs="Arial"/>
              <w:b/>
              <w:sz w:val="28"/>
              <w:szCs w:val="36"/>
            </w:rPr>
            <w:t>Appointments Advisory Committee</w:t>
          </w:r>
          <w:r w:rsidR="00CB04AF">
            <w:rPr>
              <w:rFonts w:ascii="Arial" w:hAnsi="Arial" w:cs="Arial"/>
              <w:b/>
              <w:sz w:val="28"/>
              <w:szCs w:val="36"/>
            </w:rPr>
            <w:t xml:space="preserve"> (2.04 </w:t>
          </w:r>
          <w:r w:rsidR="00CB04AF" w:rsidRPr="00CB04AF">
            <w:rPr>
              <w:rFonts w:ascii="Arial" w:hAnsi="Arial" w:cs="Arial"/>
              <w:b/>
              <w:color w:val="FF0000"/>
              <w:sz w:val="28"/>
              <w:szCs w:val="36"/>
            </w:rPr>
            <w:t>v03</w:t>
          </w:r>
          <w:r w:rsidR="00CB04AF">
            <w:rPr>
              <w:rFonts w:ascii="Arial" w:hAnsi="Arial" w:cs="Arial"/>
              <w:b/>
              <w:sz w:val="28"/>
              <w:szCs w:val="36"/>
            </w:rPr>
            <w:t>)</w:t>
          </w:r>
        </w:p>
        <w:p w14:paraId="76FF5D93" w14:textId="77777777" w:rsidR="000C41A5" w:rsidRDefault="000C41A5" w:rsidP="008C3D71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rPr>
              <w:rFonts w:ascii="Arial" w:hAnsi="Arial" w:cs="Arial"/>
              <w:b/>
              <w:sz w:val="28"/>
              <w:szCs w:val="36"/>
            </w:rPr>
          </w:pPr>
        </w:p>
        <w:p w14:paraId="7D9A1F28" w14:textId="77777777" w:rsidR="008C3D71" w:rsidRPr="00D82278" w:rsidRDefault="008C3D71" w:rsidP="008C3D71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rPr>
              <w:rFonts w:ascii="Arial" w:hAnsi="Arial" w:cs="Arial"/>
              <w:b/>
              <w:szCs w:val="36"/>
            </w:rPr>
          </w:pPr>
        </w:p>
      </w:tc>
      <w:tc>
        <w:tcPr>
          <w:tcW w:w="2127" w:type="dxa"/>
        </w:tcPr>
        <w:p w14:paraId="1CAA41BC" w14:textId="713BF09F" w:rsidR="008C3D71" w:rsidRPr="005F2A72" w:rsidRDefault="00E706AC" w:rsidP="00E706AC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left" w:pos="2868"/>
              <w:tab w:val="right" w:pos="5670"/>
              <w:tab w:val="right" w:pos="7371"/>
            </w:tabs>
            <w:ind w:right="-174"/>
            <w:jc w:val="right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noProof/>
              <w:sz w:val="22"/>
            </w:rPr>
            <w:drawing>
              <wp:inline distT="0" distB="0" distL="0" distR="0" wp14:anchorId="238AEE76" wp14:editId="01ED0CBB">
                <wp:extent cx="1972046" cy="894080"/>
                <wp:effectExtent l="0" t="0" r="0" b="0"/>
                <wp:docPr id="2" name="Picture 2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drawing of a face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6824" cy="9869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50D55B" w14:textId="77777777" w:rsidR="008C3D71" w:rsidRPr="00863385" w:rsidRDefault="008C3D71" w:rsidP="008C3D71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14278"/>
    <w:multiLevelType w:val="hybridMultilevel"/>
    <w:tmpl w:val="6890C1A6"/>
    <w:lvl w:ilvl="0" w:tplc="000F08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19080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809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809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80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809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809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80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809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996881"/>
    <w:multiLevelType w:val="singleLevel"/>
    <w:tmpl w:val="65947036"/>
    <w:lvl w:ilvl="0">
      <w:start w:val="1"/>
      <w:numFmt w:val="bullet"/>
      <w:pStyle w:val="Scout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</w:abstractNum>
  <w:abstractNum w:abstractNumId="2" w15:restartNumberingAfterBreak="0">
    <w:nsid w:val="0EDA7345"/>
    <w:multiLevelType w:val="hybridMultilevel"/>
    <w:tmpl w:val="0FE8904E"/>
    <w:lvl w:ilvl="0" w:tplc="31CCAA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31433"/>
    <w:multiLevelType w:val="hybridMultilevel"/>
    <w:tmpl w:val="F31C1848"/>
    <w:lvl w:ilvl="0" w:tplc="74D8DA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780F"/>
    <w:multiLevelType w:val="hybridMultilevel"/>
    <w:tmpl w:val="50B0D7F0"/>
    <w:lvl w:ilvl="0" w:tplc="000F08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19080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809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809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80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809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809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80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809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B963FD"/>
    <w:multiLevelType w:val="hybridMultilevel"/>
    <w:tmpl w:val="7B34E7BA"/>
    <w:lvl w:ilvl="0" w:tplc="000F08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19080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809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809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80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809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809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80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809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33DD0"/>
    <w:multiLevelType w:val="hybridMultilevel"/>
    <w:tmpl w:val="772A21CC"/>
    <w:lvl w:ilvl="0" w:tplc="890E61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D639E"/>
    <w:multiLevelType w:val="hybridMultilevel"/>
    <w:tmpl w:val="7E4A6274"/>
    <w:lvl w:ilvl="0" w:tplc="9F02C6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15AF5"/>
    <w:multiLevelType w:val="hybridMultilevel"/>
    <w:tmpl w:val="67D6DBFC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372ECA"/>
    <w:multiLevelType w:val="singleLevel"/>
    <w:tmpl w:val="CFEAE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477A12"/>
    <w:multiLevelType w:val="hybridMultilevel"/>
    <w:tmpl w:val="EBDE2552"/>
    <w:lvl w:ilvl="0" w:tplc="D79A92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D7441"/>
    <w:multiLevelType w:val="singleLevel"/>
    <w:tmpl w:val="3F807C3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cs="Times New Roman"/>
      </w:rPr>
    </w:lvl>
  </w:abstractNum>
  <w:abstractNum w:abstractNumId="12" w15:restartNumberingAfterBreak="0">
    <w:nsid w:val="41C97666"/>
    <w:multiLevelType w:val="hybridMultilevel"/>
    <w:tmpl w:val="E548837A"/>
    <w:lvl w:ilvl="0" w:tplc="000F08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19080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809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809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80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809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809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80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809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465E2C"/>
    <w:multiLevelType w:val="singleLevel"/>
    <w:tmpl w:val="EFC4B87A"/>
    <w:lvl w:ilvl="0">
      <w:start w:val="1"/>
      <w:numFmt w:val="decimal"/>
      <w:pStyle w:val="ScoutNumbered"/>
      <w:lvlText w:val="%1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4" w15:restartNumberingAfterBreak="0">
    <w:nsid w:val="54FE589A"/>
    <w:multiLevelType w:val="singleLevel"/>
    <w:tmpl w:val="61FA457A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cs="Times New Roman"/>
      </w:rPr>
    </w:lvl>
  </w:abstractNum>
  <w:abstractNum w:abstractNumId="15" w15:restartNumberingAfterBreak="0">
    <w:nsid w:val="5B0C16D6"/>
    <w:multiLevelType w:val="hybridMultilevel"/>
    <w:tmpl w:val="FAE0EEAE"/>
    <w:lvl w:ilvl="0" w:tplc="CFC2F8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308A1"/>
    <w:multiLevelType w:val="hybridMultilevel"/>
    <w:tmpl w:val="EB0A8DA0"/>
    <w:lvl w:ilvl="0" w:tplc="EA40D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E20C0"/>
    <w:multiLevelType w:val="hybridMultilevel"/>
    <w:tmpl w:val="50B0D7F0"/>
    <w:lvl w:ilvl="0" w:tplc="000F08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19080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809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809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80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809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809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80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809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DC038A"/>
    <w:multiLevelType w:val="hybridMultilevel"/>
    <w:tmpl w:val="729680D4"/>
    <w:lvl w:ilvl="0" w:tplc="F606F9D2">
      <w:start w:val="18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73F5F"/>
    <w:multiLevelType w:val="singleLevel"/>
    <w:tmpl w:val="B6DA77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19"/>
    <w:lvlOverride w:ilvl="0">
      <w:startOverride w:val="1"/>
    </w:lvlOverride>
  </w:num>
  <w:num w:numId="4">
    <w:abstractNumId w:val="11"/>
  </w:num>
  <w:num w:numId="5">
    <w:abstractNumId w:val="14"/>
  </w:num>
  <w:num w:numId="6">
    <w:abstractNumId w:val="1"/>
  </w:num>
  <w:num w:numId="7">
    <w:abstractNumId w:val="13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4"/>
  </w:num>
  <w:num w:numId="13">
    <w:abstractNumId w:val="17"/>
  </w:num>
  <w:num w:numId="14">
    <w:abstractNumId w:val="18"/>
  </w:num>
  <w:num w:numId="15">
    <w:abstractNumId w:val="16"/>
  </w:num>
  <w:num w:numId="16">
    <w:abstractNumId w:val="15"/>
  </w:num>
  <w:num w:numId="17">
    <w:abstractNumId w:val="3"/>
  </w:num>
  <w:num w:numId="18">
    <w:abstractNumId w:val="7"/>
  </w:num>
  <w:num w:numId="19">
    <w:abstractNumId w:val="10"/>
  </w:num>
  <w:num w:numId="20">
    <w:abstractNumId w:val="8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05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EC"/>
    <w:rsid w:val="000260CF"/>
    <w:rsid w:val="000C41A5"/>
    <w:rsid w:val="002035E2"/>
    <w:rsid w:val="00204D3D"/>
    <w:rsid w:val="003D1C77"/>
    <w:rsid w:val="00452784"/>
    <w:rsid w:val="00660F93"/>
    <w:rsid w:val="00756628"/>
    <w:rsid w:val="00764942"/>
    <w:rsid w:val="00786DD7"/>
    <w:rsid w:val="00853583"/>
    <w:rsid w:val="008C3D71"/>
    <w:rsid w:val="00A237A1"/>
    <w:rsid w:val="00CB04AF"/>
    <w:rsid w:val="00CC5DEC"/>
    <w:rsid w:val="00DF08FC"/>
    <w:rsid w:val="00E706AC"/>
    <w:rsid w:val="00F051E5"/>
    <w:rsid w:val="00F841E8"/>
    <w:rsid w:val="00FB1FC1"/>
    <w:rsid w:val="00FC0E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D68630A"/>
  <w15:chartTrackingRefBased/>
  <w15:docId w15:val="{056CC9C6-1E99-324A-A496-E16F73C5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cout main text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 w:line="260" w:lineRule="atLeas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line="220" w:lineRule="atLeast"/>
    </w:pPr>
    <w:rPr>
      <w:rFonts w:ascii="FranklinGothic" w:hAnsi="FranklinGothic"/>
      <w:sz w:val="16"/>
      <w:szCs w:val="20"/>
      <w:lang w:val="en-GB" w:eastAsia="en-GB"/>
    </w:rPr>
  </w:style>
  <w:style w:type="paragraph" w:customStyle="1" w:styleId="Soutaddress">
    <w:name w:val="Sout address"/>
    <w:basedOn w:val="Normal"/>
    <w:pPr>
      <w:spacing w:line="280" w:lineRule="atLeast"/>
    </w:pPr>
    <w:rPr>
      <w:sz w:val="21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1"/>
      <w:szCs w:val="20"/>
      <w:lang w:val="en-GB" w:eastAsia="en-GB"/>
    </w:rPr>
  </w:style>
  <w:style w:type="paragraph" w:customStyle="1" w:styleId="Heading">
    <w:name w:val="Heading"/>
    <w:basedOn w:val="Normal"/>
    <w:next w:val="Normal"/>
    <w:pPr>
      <w:keepNext/>
      <w:spacing w:after="120"/>
    </w:pPr>
    <w:rPr>
      <w:b/>
    </w:rPr>
  </w:style>
  <w:style w:type="paragraph" w:customStyle="1" w:styleId="ScoutFootHeader">
    <w:name w:val="ScoutFootHeader"/>
    <w:basedOn w:val="Footer"/>
    <w:pPr>
      <w:spacing w:line="200" w:lineRule="atLeast"/>
    </w:pPr>
    <w:rPr>
      <w:rFonts w:ascii="Arial" w:hAnsi="Arial"/>
      <w:b/>
      <w:sz w:val="17"/>
    </w:rPr>
  </w:style>
  <w:style w:type="paragraph" w:customStyle="1" w:styleId="ScoutFootDetails">
    <w:name w:val="ScoutFootDetails"/>
    <w:basedOn w:val="Footer"/>
    <w:pPr>
      <w:spacing w:after="40" w:line="200" w:lineRule="atLeast"/>
    </w:pPr>
    <w:rPr>
      <w:rFonts w:ascii="Arial" w:hAnsi="Arial"/>
      <w:sz w:val="17"/>
    </w:rPr>
  </w:style>
  <w:style w:type="paragraph" w:customStyle="1" w:styleId="ScoutFootSmall">
    <w:name w:val="ScoutFootSmall"/>
    <w:basedOn w:val="Heading"/>
    <w:pPr>
      <w:spacing w:after="0" w:line="220" w:lineRule="atLeast"/>
    </w:pPr>
    <w:rPr>
      <w:b w:val="0"/>
      <w:sz w:val="12"/>
    </w:rPr>
  </w:style>
  <w:style w:type="paragraph" w:customStyle="1" w:styleId="ScoutBullet">
    <w:name w:val="ScoutBullet"/>
    <w:basedOn w:val="scoutmaintext"/>
    <w:pPr>
      <w:numPr>
        <w:numId w:val="8"/>
      </w:numPr>
      <w:spacing w:after="80"/>
    </w:pPr>
  </w:style>
  <w:style w:type="paragraph" w:customStyle="1" w:styleId="scoutmaintext">
    <w:name w:val="scout main text"/>
    <w:basedOn w:val="Normal"/>
  </w:style>
  <w:style w:type="paragraph" w:customStyle="1" w:styleId="ScoutPageNo">
    <w:name w:val="ScoutPageNo"/>
    <w:basedOn w:val="Header"/>
    <w:pPr>
      <w:ind w:left="-340"/>
    </w:pPr>
    <w:rPr>
      <w:rFonts w:ascii="Arial Black" w:hAnsi="Arial Black"/>
      <w:i/>
      <w:sz w:val="16"/>
    </w:rPr>
  </w:style>
  <w:style w:type="paragraph" w:customStyle="1" w:styleId="ScoutLogo">
    <w:name w:val="ScoutLogo"/>
    <w:basedOn w:val="Normal"/>
    <w:rPr>
      <w:rFonts w:ascii="Scouts Logofont" w:hAnsi="Scouts Logofont"/>
      <w:sz w:val="172"/>
    </w:rPr>
  </w:style>
  <w:style w:type="paragraph" w:customStyle="1" w:styleId="ScoutNumbered">
    <w:name w:val="ScoutNumbered"/>
    <w:basedOn w:val="Normal"/>
    <w:pPr>
      <w:numPr>
        <w:numId w:val="7"/>
      </w:numPr>
    </w:pPr>
  </w:style>
  <w:style w:type="paragraph" w:customStyle="1" w:styleId="ScoutContinued">
    <w:name w:val="ScoutContinued"/>
    <w:basedOn w:val="ScoutNumbered"/>
    <w:pPr>
      <w:numPr>
        <w:numId w:val="0"/>
      </w:numPr>
      <w:ind w:left="397"/>
    </w:pPr>
  </w:style>
  <w:style w:type="table" w:styleId="TableGrid">
    <w:name w:val="Table Grid"/>
    <w:basedOn w:val="TableNormal"/>
    <w:uiPriority w:val="59"/>
    <w:pPr>
      <w:spacing w:after="120" w:line="240" w:lineRule="atLeast"/>
    </w:pPr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outfooterwebaddress">
    <w:name w:val="Scout footer web address"/>
    <w:basedOn w:val="ScoutFootHeader"/>
    <w:pPr>
      <w:tabs>
        <w:tab w:val="left" w:pos="5490"/>
      </w:tabs>
      <w:spacing w:before="320" w:after="80" w:line="280" w:lineRule="atLeast"/>
    </w:pPr>
    <w:rPr>
      <w:rFonts w:ascii="Arial Bold" w:hAnsi="Arial Bold"/>
      <w:color w:val="4F2683"/>
      <w:sz w:val="19"/>
    </w:rPr>
  </w:style>
  <w:style w:type="paragraph" w:customStyle="1" w:styleId="scoutsfooterStrapline">
    <w:name w:val="scouts footer Strapline"/>
    <w:basedOn w:val="ScoutFootHeader"/>
    <w:pPr>
      <w:tabs>
        <w:tab w:val="clear" w:pos="8306"/>
        <w:tab w:val="left" w:pos="5490"/>
      </w:tabs>
      <w:spacing w:after="280" w:line="280" w:lineRule="atLeast"/>
    </w:pPr>
    <w:rPr>
      <w:b w:val="0"/>
      <w:sz w:val="24"/>
    </w:rPr>
  </w:style>
  <w:style w:type="paragraph" w:customStyle="1" w:styleId="Scoutfirstline">
    <w:name w:val="Scout first line"/>
    <w:basedOn w:val="scoutmaintext"/>
    <w:next w:val="scoutmaintext"/>
    <w:pPr>
      <w:spacing w:after="320"/>
    </w:pPr>
  </w:style>
  <w:style w:type="paragraph" w:customStyle="1" w:styleId="Scoutsyourssincerely">
    <w:name w:val="Scouts yours sincerely"/>
    <w:basedOn w:val="scoutmaintext"/>
    <w:pPr>
      <w:spacing w:before="160"/>
    </w:pPr>
  </w:style>
  <w:style w:type="paragraph" w:customStyle="1" w:styleId="Scoutsyourname">
    <w:name w:val="Scouts your name"/>
    <w:basedOn w:val="Scoutsyourssincerely"/>
    <w:pPr>
      <w:spacing w:before="1200"/>
    </w:p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</w:rPr>
  </w:style>
  <w:style w:type="paragraph" w:customStyle="1" w:styleId="scoutfootersmall">
    <w:name w:val="scoutfooter small"/>
    <w:basedOn w:val="ScoutFootDetails"/>
    <w:pPr>
      <w:spacing w:after="0"/>
    </w:pPr>
    <w:rPr>
      <w:sz w:val="14"/>
      <w:szCs w:val="14"/>
    </w:rPr>
  </w:style>
  <w:style w:type="paragraph" w:customStyle="1" w:styleId="costbreakdown">
    <w:name w:val="cost breakdown"/>
    <w:basedOn w:val="Normal"/>
    <w:pPr>
      <w:tabs>
        <w:tab w:val="left" w:pos="560"/>
        <w:tab w:val="left" w:pos="2040"/>
        <w:tab w:val="decimal" w:pos="6520"/>
        <w:tab w:val="decimal" w:pos="7920"/>
      </w:tabs>
    </w:pPr>
    <w:rPr>
      <w:rFonts w:ascii="Palatino" w:hAnsi="Palatino"/>
      <w:sz w:val="20"/>
      <w:szCs w:val="20"/>
      <w:lang w:val="en-GB"/>
    </w:rPr>
  </w:style>
  <w:style w:type="paragraph" w:customStyle="1" w:styleId="LightGrid-Accent31">
    <w:name w:val="Light Grid - Accent 31"/>
    <w:basedOn w:val="Normal"/>
    <w:uiPriority w:val="34"/>
    <w:qFormat/>
    <w:rsid w:val="00221B50"/>
    <w:pPr>
      <w:ind w:left="720"/>
    </w:pPr>
  </w:style>
  <w:style w:type="character" w:styleId="CommentReference">
    <w:name w:val="annotation reference"/>
    <w:uiPriority w:val="99"/>
    <w:semiHidden/>
    <w:unhideWhenUsed/>
    <w:rsid w:val="00F61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F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1FE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F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1FE1"/>
    <w:rPr>
      <w:b/>
      <w:bCs/>
      <w:lang w:val="en-US" w:eastAsia="en-US"/>
    </w:rPr>
  </w:style>
  <w:style w:type="character" w:styleId="Hyperlink">
    <w:name w:val="Hyperlink"/>
    <w:uiPriority w:val="99"/>
    <w:semiHidden/>
    <w:unhideWhenUsed/>
    <w:rsid w:val="007A1B4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1B49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E70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Scout Letter Template-v1.0</vt:lpstr>
    </vt:vector>
  </TitlesOfParts>
  <Company>Brochet Limited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Scout Letter Template-v1.0</dc:title>
  <dc:subject/>
  <dc:creator>Mick Stocks</dc:creator>
  <cp:keywords/>
  <cp:lastModifiedBy>Mick Stocks</cp:lastModifiedBy>
  <cp:revision>16</cp:revision>
  <cp:lastPrinted>2016-03-09T14:33:00Z</cp:lastPrinted>
  <dcterms:created xsi:type="dcterms:W3CDTF">2020-09-04T11:35:00Z</dcterms:created>
  <dcterms:modified xsi:type="dcterms:W3CDTF">2020-10-01T17:03:00Z</dcterms:modified>
</cp:coreProperties>
</file>