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7B74" w14:textId="6FAC73FD" w:rsidR="00442CAC" w:rsidRDefault="006651BB" w:rsidP="00A8281E">
      <w:pPr>
        <w:ind w:left="-851" w:right="-802"/>
        <w:rPr>
          <w:rFonts w:ascii="Arial" w:hAnsi="Arial" w:cs="Arial"/>
        </w:rPr>
      </w:pPr>
      <w:bookmarkStart w:id="0" w:name="_Hlk46057775"/>
      <w:bookmarkEnd w:id="0"/>
    </w:p>
    <w:p w14:paraId="45EAAA25" w14:textId="52862880" w:rsidR="0076695E" w:rsidRDefault="0076695E" w:rsidP="00A8281E">
      <w:pPr>
        <w:ind w:left="-851" w:right="-802"/>
        <w:rPr>
          <w:rFonts w:ascii="Arial" w:hAnsi="Arial" w:cs="Arial"/>
        </w:rPr>
      </w:pPr>
      <w:r>
        <w:rPr>
          <w:rFonts w:ascii="Arial" w:hAnsi="Arial" w:cs="Arial"/>
        </w:rPr>
        <w:t xml:space="preserve">For this activity, you need to prepare a map of the area with a series of points marked on it.  At each of these points you need to take a photograph of what can be seen from there, ideally something quirky or obscure, or something everyday photographed from an unusual angle.  Bollards, manhole covers and road signs are good examples.  </w:t>
      </w:r>
      <w:r w:rsidR="006A7C8D">
        <w:rPr>
          <w:rFonts w:ascii="Arial" w:hAnsi="Arial" w:cs="Arial"/>
        </w:rPr>
        <w:t>This is a hike format that works well in built up areas</w:t>
      </w:r>
      <w:r w:rsidR="00962FDE">
        <w:rPr>
          <w:rFonts w:ascii="Arial" w:hAnsi="Arial" w:cs="Arial"/>
        </w:rPr>
        <w:t>, but don’t pick a route that goes through particularly busy areas</w:t>
      </w:r>
      <w:r w:rsidR="006A7C8D">
        <w:rPr>
          <w:rFonts w:ascii="Arial" w:hAnsi="Arial" w:cs="Arial"/>
        </w:rPr>
        <w:t xml:space="preserve">.  </w:t>
      </w:r>
      <w:r>
        <w:rPr>
          <w:rFonts w:ascii="Arial" w:hAnsi="Arial" w:cs="Arial"/>
        </w:rPr>
        <w:t xml:space="preserve">Alternatively, find some historic photographs of the area and work out where they were taken from.  20-25 photographs spread over a hike of a couple of km should keep the pairs spaced apart and should fill around </w:t>
      </w:r>
      <w:r w:rsidR="006A7C8D">
        <w:rPr>
          <w:rFonts w:ascii="Arial" w:hAnsi="Arial" w:cs="Arial"/>
        </w:rPr>
        <w:t>an hour and a quarter of activity time</w:t>
      </w:r>
      <w:r>
        <w:rPr>
          <w:rFonts w:ascii="Arial" w:hAnsi="Arial" w:cs="Arial"/>
        </w:rPr>
        <w:t xml:space="preserve">.  </w:t>
      </w:r>
      <w:r w:rsidR="006A7C8D">
        <w:rPr>
          <w:rFonts w:ascii="Arial" w:hAnsi="Arial" w:cs="Arial"/>
        </w:rPr>
        <w:t xml:space="preserve">Prepare a copy of the map and the photos for each participant.  If you laminate them or seal them into plastic document wallets then they will survive a wet evening and will be reusable for years to come.  This activity is ideal for one group of Scouts on an evening, up to the allowed limit of group size for England.  It would not work for more than one group at one meeting since people from the different groups would inevitably meet up.  This is ideal if you have one group at your Headquarters and want a second group doing something ‘out and about’.  You will need to find a different place to meet up, </w:t>
      </w:r>
      <w:proofErr w:type="spellStart"/>
      <w:r w:rsidR="006A7C8D">
        <w:rPr>
          <w:rFonts w:ascii="Arial" w:hAnsi="Arial" w:cs="Arial"/>
        </w:rPr>
        <w:t>eg</w:t>
      </w:r>
      <w:proofErr w:type="spellEnd"/>
      <w:r w:rsidR="006A7C8D">
        <w:rPr>
          <w:rFonts w:ascii="Arial" w:hAnsi="Arial" w:cs="Arial"/>
        </w:rPr>
        <w:t xml:space="preserve">: a public car park, a local park, and if that location is not included in your existing approved risk assessment for outdoor, socially distant face to face Scouting then you will need to get a new risk assessment approved.  </w:t>
      </w:r>
    </w:p>
    <w:p w14:paraId="18B84143" w14:textId="77777777" w:rsidR="0076695E" w:rsidRPr="00A8281E" w:rsidRDefault="0076695E" w:rsidP="00A8281E">
      <w:pPr>
        <w:ind w:left="-851" w:right="-802"/>
        <w:rPr>
          <w:rFonts w:ascii="Arial" w:hAnsi="Arial" w:cs="Arial"/>
        </w:rPr>
      </w:pPr>
    </w:p>
    <w:tbl>
      <w:tblPr>
        <w:tblStyle w:val="TableGrid"/>
        <w:tblW w:w="0" w:type="auto"/>
        <w:tblInd w:w="-851" w:type="dxa"/>
        <w:tblLayout w:type="fixed"/>
        <w:tblLook w:val="04A0" w:firstRow="1" w:lastRow="0" w:firstColumn="1" w:lastColumn="0" w:noHBand="0" w:noVBand="1"/>
      </w:tblPr>
      <w:tblGrid>
        <w:gridCol w:w="1564"/>
        <w:gridCol w:w="6086"/>
        <w:gridCol w:w="1985"/>
        <w:gridCol w:w="2268"/>
        <w:gridCol w:w="1866"/>
        <w:gridCol w:w="1012"/>
      </w:tblGrid>
      <w:tr w:rsidR="007A2036" w:rsidRPr="00A8281E" w14:paraId="2D15B672" w14:textId="77777777" w:rsidTr="007A2036">
        <w:tc>
          <w:tcPr>
            <w:tcW w:w="1564" w:type="dxa"/>
          </w:tcPr>
          <w:p w14:paraId="1601DB5B"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Activity</w:t>
            </w:r>
          </w:p>
        </w:tc>
        <w:tc>
          <w:tcPr>
            <w:tcW w:w="6086" w:type="dxa"/>
          </w:tcPr>
          <w:p w14:paraId="194E3A5E" w14:textId="77777777" w:rsidR="00BC2FF7" w:rsidRDefault="00BC2FF7" w:rsidP="000F5D47">
            <w:pPr>
              <w:ind w:right="33"/>
              <w:rPr>
                <w:rFonts w:ascii="Arial" w:hAnsi="Arial" w:cs="Arial"/>
                <w:b/>
                <w:bCs/>
                <w:sz w:val="22"/>
                <w:szCs w:val="22"/>
              </w:rPr>
            </w:pPr>
            <w:r w:rsidRPr="000B3239">
              <w:rPr>
                <w:rFonts w:ascii="Arial" w:hAnsi="Arial" w:cs="Arial"/>
                <w:b/>
                <w:bCs/>
                <w:sz w:val="22"/>
                <w:szCs w:val="22"/>
              </w:rPr>
              <w:t>Description</w:t>
            </w:r>
          </w:p>
          <w:p w14:paraId="568E1148" w14:textId="77777777" w:rsidR="0076695E" w:rsidRDefault="0076695E" w:rsidP="000F5D47">
            <w:pPr>
              <w:ind w:right="33"/>
              <w:rPr>
                <w:rFonts w:ascii="Arial" w:hAnsi="Arial" w:cs="Arial"/>
                <w:b/>
                <w:bCs/>
                <w:sz w:val="22"/>
                <w:szCs w:val="22"/>
              </w:rPr>
            </w:pPr>
          </w:p>
          <w:p w14:paraId="6048EB74" w14:textId="5B348ADE" w:rsidR="0076695E" w:rsidRPr="0076695E" w:rsidRDefault="0076695E" w:rsidP="000F5D47">
            <w:pPr>
              <w:ind w:right="33"/>
              <w:rPr>
                <w:rFonts w:ascii="Arial" w:hAnsi="Arial" w:cs="Arial"/>
                <w:bCs/>
                <w:sz w:val="22"/>
                <w:szCs w:val="22"/>
              </w:rPr>
            </w:pPr>
            <w:r w:rsidRPr="0076695E">
              <w:rPr>
                <w:rFonts w:ascii="Arial" w:hAnsi="Arial" w:cs="Arial"/>
                <w:bCs/>
                <w:sz w:val="22"/>
                <w:szCs w:val="22"/>
              </w:rPr>
              <w:t xml:space="preserve">Preparation: Scouts are asked to bring a torch, a small hand sanitiser, their own hi viz clothing if they have it and a smartphone or digital camera </w:t>
            </w:r>
            <w:r>
              <w:rPr>
                <w:rFonts w:ascii="Arial" w:hAnsi="Arial" w:cs="Arial"/>
                <w:bCs/>
                <w:sz w:val="22"/>
                <w:szCs w:val="22"/>
              </w:rPr>
              <w:t>i</w:t>
            </w:r>
            <w:r w:rsidRPr="0076695E">
              <w:rPr>
                <w:rFonts w:ascii="Arial" w:hAnsi="Arial" w:cs="Arial"/>
                <w:bCs/>
                <w:sz w:val="22"/>
                <w:szCs w:val="22"/>
              </w:rPr>
              <w:t xml:space="preserve">f they have one.  </w:t>
            </w:r>
            <w:r w:rsidR="006A7C8D">
              <w:rPr>
                <w:rFonts w:ascii="Arial" w:hAnsi="Arial" w:cs="Arial"/>
                <w:bCs/>
                <w:sz w:val="22"/>
                <w:szCs w:val="22"/>
              </w:rPr>
              <w:t xml:space="preserve">Since they will be out and about in public and we want to make clear that this is an allowed educational activity, it’s a good idea for them to wear uniform.  </w:t>
            </w:r>
          </w:p>
        </w:tc>
        <w:tc>
          <w:tcPr>
            <w:tcW w:w="1985" w:type="dxa"/>
          </w:tcPr>
          <w:p w14:paraId="09DFD167" w14:textId="77777777" w:rsidR="009B4185" w:rsidRDefault="00BC2FF7" w:rsidP="000F5D47">
            <w:pPr>
              <w:ind w:right="71"/>
              <w:rPr>
                <w:rFonts w:ascii="Arial" w:hAnsi="Arial" w:cs="Arial"/>
                <w:b/>
                <w:bCs/>
                <w:sz w:val="22"/>
                <w:szCs w:val="22"/>
              </w:rPr>
            </w:pPr>
            <w:r w:rsidRPr="000B3239">
              <w:rPr>
                <w:rFonts w:ascii="Arial" w:hAnsi="Arial" w:cs="Arial"/>
                <w:b/>
                <w:bCs/>
                <w:sz w:val="22"/>
                <w:szCs w:val="22"/>
              </w:rPr>
              <w:t>Preparation/</w:t>
            </w:r>
          </w:p>
          <w:p w14:paraId="687DA039" w14:textId="1616F5C9" w:rsidR="00BC2FF7" w:rsidRPr="000B3239" w:rsidRDefault="00BC2FF7" w:rsidP="000F5D47">
            <w:pPr>
              <w:ind w:right="71"/>
              <w:rPr>
                <w:rFonts w:ascii="Arial" w:hAnsi="Arial" w:cs="Arial"/>
                <w:b/>
                <w:bCs/>
                <w:sz w:val="22"/>
                <w:szCs w:val="22"/>
              </w:rPr>
            </w:pPr>
            <w:r w:rsidRPr="000B3239">
              <w:rPr>
                <w:rFonts w:ascii="Arial" w:hAnsi="Arial" w:cs="Arial"/>
                <w:b/>
                <w:bCs/>
                <w:sz w:val="22"/>
                <w:szCs w:val="22"/>
              </w:rPr>
              <w:t>equipment</w:t>
            </w:r>
          </w:p>
        </w:tc>
        <w:tc>
          <w:tcPr>
            <w:tcW w:w="2268" w:type="dxa"/>
          </w:tcPr>
          <w:p w14:paraId="329E88BE" w14:textId="77777777" w:rsidR="00BC2FF7" w:rsidRDefault="00BC2FF7" w:rsidP="000F5D47">
            <w:pPr>
              <w:rPr>
                <w:rFonts w:ascii="Arial" w:hAnsi="Arial" w:cs="Arial"/>
                <w:b/>
                <w:bCs/>
                <w:sz w:val="22"/>
                <w:szCs w:val="22"/>
              </w:rPr>
            </w:pPr>
            <w:r>
              <w:rPr>
                <w:rFonts w:ascii="Arial" w:hAnsi="Arial" w:cs="Arial"/>
                <w:b/>
                <w:bCs/>
                <w:sz w:val="22"/>
                <w:szCs w:val="22"/>
              </w:rPr>
              <w:t>Some things to consider for your Risk Assessment</w:t>
            </w:r>
          </w:p>
          <w:p w14:paraId="5B1B2F05" w14:textId="77777777" w:rsidR="006A7C8D" w:rsidRDefault="006A7C8D" w:rsidP="000F5D47">
            <w:pPr>
              <w:rPr>
                <w:rFonts w:ascii="Arial" w:hAnsi="Arial" w:cs="Arial"/>
                <w:b/>
                <w:bCs/>
                <w:sz w:val="22"/>
                <w:szCs w:val="22"/>
              </w:rPr>
            </w:pPr>
          </w:p>
          <w:p w14:paraId="1DE8E571" w14:textId="77777777" w:rsidR="006A7C8D" w:rsidRDefault="006A7C8D" w:rsidP="000F5D47">
            <w:pPr>
              <w:rPr>
                <w:rFonts w:ascii="Arial" w:hAnsi="Arial" w:cs="Arial"/>
                <w:b/>
                <w:bCs/>
                <w:sz w:val="22"/>
                <w:szCs w:val="22"/>
              </w:rPr>
            </w:pPr>
          </w:p>
          <w:p w14:paraId="367897CE" w14:textId="1EDB9FAF" w:rsidR="006A7C8D" w:rsidRPr="00F254AD" w:rsidRDefault="006A7C8D" w:rsidP="000F5D47">
            <w:pPr>
              <w:rPr>
                <w:rFonts w:ascii="Arial" w:hAnsi="Arial" w:cs="Arial"/>
                <w:bCs/>
                <w:sz w:val="22"/>
                <w:szCs w:val="22"/>
              </w:rPr>
            </w:pPr>
            <w:r w:rsidRPr="00F254AD">
              <w:rPr>
                <w:rFonts w:ascii="Arial" w:hAnsi="Arial" w:cs="Arial"/>
                <w:bCs/>
                <w:sz w:val="22"/>
                <w:szCs w:val="22"/>
              </w:rPr>
              <w:t>If done after dusk</w:t>
            </w:r>
            <w:r w:rsidR="00F254AD" w:rsidRPr="00F254AD">
              <w:rPr>
                <w:rFonts w:ascii="Arial" w:hAnsi="Arial" w:cs="Arial"/>
                <w:bCs/>
                <w:sz w:val="22"/>
                <w:szCs w:val="22"/>
              </w:rPr>
              <w:t xml:space="preserve"> begins, all participants should wear hi viz</w:t>
            </w:r>
          </w:p>
        </w:tc>
        <w:tc>
          <w:tcPr>
            <w:tcW w:w="1866" w:type="dxa"/>
          </w:tcPr>
          <w:p w14:paraId="49DA2D76" w14:textId="77777777" w:rsidR="00BC2FF7" w:rsidRDefault="00BC2FF7" w:rsidP="000F5D47">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4B647F4B" w14:textId="71796045" w:rsidR="007A2036" w:rsidRPr="007A2036" w:rsidRDefault="006651BB" w:rsidP="000F5D47">
            <w:pPr>
              <w:rPr>
                <w:rFonts w:ascii="Arial" w:hAnsi="Arial" w:cs="Arial"/>
                <w:b/>
                <w:bCs/>
                <w:sz w:val="18"/>
                <w:szCs w:val="18"/>
              </w:rPr>
            </w:pPr>
            <w:hyperlink r:id="rId7" w:history="1">
              <w:r w:rsidR="007A2036" w:rsidRPr="007A2036">
                <w:rPr>
                  <w:color w:val="0000FF"/>
                  <w:sz w:val="18"/>
                  <w:szCs w:val="18"/>
                  <w:u w:val="single"/>
                </w:rPr>
                <w:t>https://www.berkshirescouts.org.uk/scoutshome/</w:t>
              </w:r>
            </w:hyperlink>
          </w:p>
        </w:tc>
        <w:tc>
          <w:tcPr>
            <w:tcW w:w="1012" w:type="dxa"/>
          </w:tcPr>
          <w:p w14:paraId="697448B2"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Time</w:t>
            </w:r>
          </w:p>
        </w:tc>
      </w:tr>
      <w:tr w:rsidR="007A2036" w14:paraId="743A821F" w14:textId="77777777" w:rsidTr="007A2036">
        <w:tc>
          <w:tcPr>
            <w:tcW w:w="1564" w:type="dxa"/>
          </w:tcPr>
          <w:p w14:paraId="35050ED4" w14:textId="77777777" w:rsidR="00BC2FF7" w:rsidRPr="000B3239" w:rsidRDefault="00BC2FF7" w:rsidP="000F5D47">
            <w:pPr>
              <w:rPr>
                <w:rFonts w:ascii="Arial" w:hAnsi="Arial" w:cs="Arial"/>
                <w:sz w:val="22"/>
                <w:szCs w:val="22"/>
              </w:rPr>
            </w:pPr>
            <w:r>
              <w:rPr>
                <w:rFonts w:ascii="Arial" w:hAnsi="Arial" w:cs="Arial"/>
                <w:sz w:val="22"/>
                <w:szCs w:val="22"/>
              </w:rPr>
              <w:t>Arrival</w:t>
            </w:r>
          </w:p>
        </w:tc>
        <w:tc>
          <w:tcPr>
            <w:tcW w:w="6086" w:type="dxa"/>
          </w:tcPr>
          <w:p w14:paraId="65DAA19C" w14:textId="1A9D6633" w:rsidR="00BC2FF7" w:rsidRPr="000B3239" w:rsidRDefault="00BC2FF7" w:rsidP="000F5D47">
            <w:pPr>
              <w:ind w:right="33"/>
              <w:rPr>
                <w:rFonts w:ascii="Arial" w:hAnsi="Arial" w:cs="Arial"/>
                <w:sz w:val="22"/>
                <w:szCs w:val="22"/>
              </w:rPr>
            </w:pPr>
            <w:r>
              <w:rPr>
                <w:rFonts w:ascii="Arial" w:hAnsi="Arial" w:cs="Arial"/>
                <w:sz w:val="22"/>
                <w:szCs w:val="22"/>
              </w:rPr>
              <w:t xml:space="preserve">Welcome the Scouts and ensure they clean their hands.  </w:t>
            </w:r>
            <w:r w:rsidR="0076695E">
              <w:rPr>
                <w:rFonts w:ascii="Arial" w:hAnsi="Arial" w:cs="Arial"/>
                <w:sz w:val="22"/>
                <w:szCs w:val="22"/>
              </w:rPr>
              <w:t xml:space="preserve">Issue Hi Viz and hand sanitiser to those who don’t have them.  </w:t>
            </w:r>
          </w:p>
        </w:tc>
        <w:tc>
          <w:tcPr>
            <w:tcW w:w="1985" w:type="dxa"/>
          </w:tcPr>
          <w:p w14:paraId="0F76DA22" w14:textId="194D92A3" w:rsidR="00BC2FF7" w:rsidRPr="000B3239" w:rsidRDefault="009B4185" w:rsidP="000F5D47">
            <w:pPr>
              <w:ind w:right="71"/>
              <w:rPr>
                <w:rFonts w:ascii="Arial" w:hAnsi="Arial" w:cs="Arial"/>
                <w:sz w:val="22"/>
                <w:szCs w:val="22"/>
              </w:rPr>
            </w:pPr>
            <w:r>
              <w:rPr>
                <w:rFonts w:ascii="Arial" w:hAnsi="Arial" w:cs="Arial"/>
                <w:sz w:val="22"/>
                <w:szCs w:val="22"/>
              </w:rPr>
              <w:t>Hand washing or sanitising area</w:t>
            </w:r>
          </w:p>
        </w:tc>
        <w:tc>
          <w:tcPr>
            <w:tcW w:w="2268" w:type="dxa"/>
          </w:tcPr>
          <w:p w14:paraId="5D9AF283" w14:textId="5A9268C0" w:rsidR="00BC2FF7" w:rsidRPr="000B3239" w:rsidRDefault="007A2036" w:rsidP="000F5D47">
            <w:pPr>
              <w:rPr>
                <w:rFonts w:ascii="Arial" w:hAnsi="Arial" w:cs="Arial"/>
                <w:sz w:val="22"/>
                <w:szCs w:val="22"/>
              </w:rPr>
            </w:pPr>
            <w:r>
              <w:rPr>
                <w:rFonts w:ascii="Arial" w:hAnsi="Arial" w:cs="Arial"/>
                <w:sz w:val="22"/>
                <w:szCs w:val="22"/>
              </w:rPr>
              <w:t>Agree arrival plans with parents</w:t>
            </w:r>
            <w:r w:rsidR="006A7C8D">
              <w:rPr>
                <w:rFonts w:ascii="Arial" w:hAnsi="Arial" w:cs="Arial"/>
                <w:sz w:val="22"/>
                <w:szCs w:val="22"/>
              </w:rPr>
              <w:t xml:space="preserve">.  </w:t>
            </w:r>
          </w:p>
        </w:tc>
        <w:tc>
          <w:tcPr>
            <w:tcW w:w="1866" w:type="dxa"/>
          </w:tcPr>
          <w:p w14:paraId="1C567338" w14:textId="77777777" w:rsidR="00BC2FF7" w:rsidRPr="000B3239" w:rsidRDefault="00BC2FF7" w:rsidP="000F5D47">
            <w:pPr>
              <w:rPr>
                <w:rFonts w:ascii="Arial" w:hAnsi="Arial" w:cs="Arial"/>
                <w:sz w:val="22"/>
                <w:szCs w:val="22"/>
              </w:rPr>
            </w:pPr>
          </w:p>
        </w:tc>
        <w:tc>
          <w:tcPr>
            <w:tcW w:w="1012" w:type="dxa"/>
          </w:tcPr>
          <w:p w14:paraId="3B8EE6D6" w14:textId="6673C6CC" w:rsidR="00BC2FF7" w:rsidRPr="000B3239" w:rsidRDefault="00F254AD" w:rsidP="000F5D47">
            <w:pPr>
              <w:rPr>
                <w:rFonts w:ascii="Arial" w:hAnsi="Arial" w:cs="Arial"/>
                <w:sz w:val="22"/>
                <w:szCs w:val="22"/>
              </w:rPr>
            </w:pPr>
            <w:r>
              <w:rPr>
                <w:rFonts w:ascii="Arial" w:hAnsi="Arial" w:cs="Arial"/>
                <w:sz w:val="22"/>
                <w:szCs w:val="22"/>
              </w:rPr>
              <w:t>5</w:t>
            </w:r>
            <w:r w:rsidR="00BC2FF7">
              <w:rPr>
                <w:rFonts w:ascii="Arial" w:hAnsi="Arial" w:cs="Arial"/>
                <w:sz w:val="22"/>
                <w:szCs w:val="22"/>
              </w:rPr>
              <w:t xml:space="preserve"> </w:t>
            </w:r>
            <w:r w:rsidR="00BC2FF7" w:rsidRPr="000B3239">
              <w:rPr>
                <w:rFonts w:ascii="Arial" w:hAnsi="Arial" w:cs="Arial"/>
                <w:sz w:val="22"/>
                <w:szCs w:val="22"/>
              </w:rPr>
              <w:t>mins</w:t>
            </w:r>
          </w:p>
        </w:tc>
      </w:tr>
      <w:tr w:rsidR="007A2036" w14:paraId="779E0D07" w14:textId="77777777" w:rsidTr="007A2036">
        <w:tc>
          <w:tcPr>
            <w:tcW w:w="1564" w:type="dxa"/>
          </w:tcPr>
          <w:p w14:paraId="039ECC10" w14:textId="77777777" w:rsidR="00BC2FF7" w:rsidRPr="000B3239" w:rsidRDefault="00BC2FF7" w:rsidP="000F5D47">
            <w:pPr>
              <w:rPr>
                <w:rFonts w:ascii="Arial" w:hAnsi="Arial" w:cs="Arial"/>
                <w:sz w:val="22"/>
                <w:szCs w:val="22"/>
              </w:rPr>
            </w:pPr>
            <w:r w:rsidRPr="000B3239">
              <w:rPr>
                <w:rFonts w:ascii="Arial" w:hAnsi="Arial" w:cs="Arial"/>
                <w:sz w:val="22"/>
                <w:szCs w:val="22"/>
              </w:rPr>
              <w:t>Opening</w:t>
            </w:r>
          </w:p>
        </w:tc>
        <w:tc>
          <w:tcPr>
            <w:tcW w:w="6086" w:type="dxa"/>
          </w:tcPr>
          <w:p w14:paraId="7E072B65" w14:textId="27960F07" w:rsidR="00BC2FF7" w:rsidRPr="000B3239" w:rsidRDefault="00BC2FF7" w:rsidP="000F5D47">
            <w:pPr>
              <w:ind w:right="33"/>
              <w:rPr>
                <w:rFonts w:ascii="Arial" w:hAnsi="Arial" w:cs="Arial"/>
                <w:sz w:val="22"/>
                <w:szCs w:val="22"/>
              </w:rPr>
            </w:pPr>
            <w:r>
              <w:rPr>
                <w:rFonts w:ascii="Arial" w:hAnsi="Arial" w:cs="Arial"/>
                <w:sz w:val="22"/>
                <w:szCs w:val="22"/>
              </w:rPr>
              <w:t xml:space="preserve">Brief distanced Horseshoe Ceremony and </w:t>
            </w:r>
            <w:r w:rsidR="0076695E">
              <w:rPr>
                <w:rFonts w:ascii="Arial" w:hAnsi="Arial" w:cs="Arial"/>
                <w:sz w:val="22"/>
                <w:szCs w:val="22"/>
              </w:rPr>
              <w:t>explanation of how the hike is going to work</w:t>
            </w:r>
            <w:r w:rsidR="00CC782F">
              <w:rPr>
                <w:rFonts w:ascii="Arial" w:hAnsi="Arial" w:cs="Arial"/>
                <w:sz w:val="22"/>
                <w:szCs w:val="22"/>
              </w:rPr>
              <w:t xml:space="preserve">.  </w:t>
            </w:r>
            <w:r w:rsidR="00F254AD">
              <w:rPr>
                <w:rFonts w:ascii="Arial" w:hAnsi="Arial" w:cs="Arial"/>
                <w:sz w:val="22"/>
                <w:szCs w:val="22"/>
              </w:rPr>
              <w:t xml:space="preserve">Put them in pairs but make clear that they must be socially distant from their pair as well as from the other teams and the public.  If there is an odd number of Scouts make one team a three.  Check that every pair has at least one device that they can use to take </w:t>
            </w:r>
            <w:r w:rsidR="00F254AD">
              <w:rPr>
                <w:rFonts w:ascii="Arial" w:hAnsi="Arial" w:cs="Arial"/>
                <w:sz w:val="22"/>
                <w:szCs w:val="22"/>
              </w:rPr>
              <w:lastRenderedPageBreak/>
              <w:t xml:space="preserve">photographs.  </w:t>
            </w:r>
            <w:r w:rsidR="006A7C8D">
              <w:rPr>
                <w:rFonts w:ascii="Arial" w:hAnsi="Arial" w:cs="Arial"/>
                <w:sz w:val="22"/>
                <w:szCs w:val="22"/>
              </w:rPr>
              <w:t xml:space="preserve">The pairs need to work out their own route around the points on the map.  If you want to make sure they don’t follow each other around give each pair a certain point to go to first.  They </w:t>
            </w:r>
            <w:r w:rsidR="00F254AD">
              <w:rPr>
                <w:rFonts w:ascii="Arial" w:hAnsi="Arial" w:cs="Arial"/>
                <w:sz w:val="22"/>
                <w:szCs w:val="22"/>
              </w:rPr>
              <w:t>go to each point marked on the map and work out which photograph was taken there.  They use their device to replicate the photograph</w:t>
            </w:r>
          </w:p>
        </w:tc>
        <w:tc>
          <w:tcPr>
            <w:tcW w:w="1985" w:type="dxa"/>
          </w:tcPr>
          <w:p w14:paraId="7418BA9F" w14:textId="274B4235" w:rsidR="00BC2FF7" w:rsidRPr="000B3239" w:rsidRDefault="00BC2FF7" w:rsidP="000F5D47">
            <w:pPr>
              <w:ind w:right="71"/>
              <w:rPr>
                <w:rFonts w:ascii="Arial" w:hAnsi="Arial" w:cs="Arial"/>
                <w:sz w:val="22"/>
                <w:szCs w:val="22"/>
              </w:rPr>
            </w:pPr>
            <w:r>
              <w:rPr>
                <w:rFonts w:ascii="Arial" w:hAnsi="Arial" w:cs="Arial"/>
                <w:sz w:val="22"/>
                <w:szCs w:val="22"/>
              </w:rPr>
              <w:lastRenderedPageBreak/>
              <w:t xml:space="preserve">Demonstrate </w:t>
            </w:r>
            <w:r w:rsidR="006A7C8D">
              <w:rPr>
                <w:rFonts w:ascii="Arial" w:hAnsi="Arial" w:cs="Arial"/>
                <w:sz w:val="22"/>
                <w:szCs w:val="22"/>
              </w:rPr>
              <w:t xml:space="preserve">the map and the photo sheet. </w:t>
            </w:r>
          </w:p>
        </w:tc>
        <w:tc>
          <w:tcPr>
            <w:tcW w:w="2268" w:type="dxa"/>
          </w:tcPr>
          <w:p w14:paraId="73BC6C8E" w14:textId="7ACE0BC4" w:rsidR="00BC2FF7" w:rsidRPr="000B3239" w:rsidRDefault="006A7C8D" w:rsidP="000F5D47">
            <w:pPr>
              <w:rPr>
                <w:rFonts w:ascii="Arial" w:hAnsi="Arial" w:cs="Arial"/>
                <w:sz w:val="22"/>
                <w:szCs w:val="22"/>
              </w:rPr>
            </w:pPr>
            <w:r>
              <w:rPr>
                <w:rFonts w:ascii="Arial" w:hAnsi="Arial" w:cs="Arial"/>
                <w:sz w:val="22"/>
                <w:szCs w:val="22"/>
              </w:rPr>
              <w:t>Scouts must k</w:t>
            </w:r>
            <w:r w:rsidR="007A2036">
              <w:rPr>
                <w:rFonts w:ascii="Arial" w:hAnsi="Arial" w:cs="Arial"/>
                <w:sz w:val="22"/>
                <w:szCs w:val="22"/>
              </w:rPr>
              <w:t>eep distan</w:t>
            </w:r>
            <w:r>
              <w:rPr>
                <w:rFonts w:ascii="Arial" w:hAnsi="Arial" w:cs="Arial"/>
                <w:sz w:val="22"/>
                <w:szCs w:val="22"/>
              </w:rPr>
              <w:t xml:space="preserve">t from their pair and other people.  If they touch gates and stiles </w:t>
            </w:r>
            <w:proofErr w:type="spellStart"/>
            <w:r>
              <w:rPr>
                <w:rFonts w:ascii="Arial" w:hAnsi="Arial" w:cs="Arial"/>
                <w:sz w:val="22"/>
                <w:szCs w:val="22"/>
              </w:rPr>
              <w:t>en</w:t>
            </w:r>
            <w:proofErr w:type="spellEnd"/>
            <w:r>
              <w:rPr>
                <w:rFonts w:ascii="Arial" w:hAnsi="Arial" w:cs="Arial"/>
                <w:sz w:val="22"/>
                <w:szCs w:val="22"/>
              </w:rPr>
              <w:t xml:space="preserve"> route they should </w:t>
            </w:r>
            <w:r>
              <w:rPr>
                <w:rFonts w:ascii="Arial" w:hAnsi="Arial" w:cs="Arial"/>
                <w:sz w:val="22"/>
                <w:szCs w:val="22"/>
              </w:rPr>
              <w:lastRenderedPageBreak/>
              <w:t>sanitise their hands</w:t>
            </w:r>
            <w:r w:rsidR="00962FDE">
              <w:rPr>
                <w:rFonts w:ascii="Arial" w:hAnsi="Arial" w:cs="Arial"/>
                <w:sz w:val="22"/>
                <w:szCs w:val="22"/>
              </w:rPr>
              <w:t>. No sharing of worksheets or devices within the teams</w:t>
            </w:r>
          </w:p>
        </w:tc>
        <w:tc>
          <w:tcPr>
            <w:tcW w:w="1866" w:type="dxa"/>
          </w:tcPr>
          <w:p w14:paraId="1E9D7B19" w14:textId="7A8DFA63" w:rsidR="00BC2FF7" w:rsidRPr="000B3239" w:rsidRDefault="006A7C8D" w:rsidP="000F5D47">
            <w:pPr>
              <w:rPr>
                <w:rFonts w:ascii="Arial" w:hAnsi="Arial" w:cs="Arial"/>
                <w:sz w:val="22"/>
                <w:szCs w:val="22"/>
              </w:rPr>
            </w:pPr>
            <w:r>
              <w:rPr>
                <w:rFonts w:ascii="Arial" w:hAnsi="Arial" w:cs="Arial"/>
                <w:sz w:val="22"/>
                <w:szCs w:val="22"/>
              </w:rPr>
              <w:lastRenderedPageBreak/>
              <w:t>Learning new skills: Local Knowledge</w:t>
            </w:r>
          </w:p>
        </w:tc>
        <w:tc>
          <w:tcPr>
            <w:tcW w:w="1012" w:type="dxa"/>
          </w:tcPr>
          <w:p w14:paraId="1A883D22" w14:textId="40F6E813" w:rsidR="00BC2FF7" w:rsidRPr="000B3239" w:rsidRDefault="00156D7A" w:rsidP="000F5D47">
            <w:pPr>
              <w:rPr>
                <w:rFonts w:ascii="Arial" w:hAnsi="Arial" w:cs="Arial"/>
                <w:sz w:val="22"/>
                <w:szCs w:val="22"/>
              </w:rPr>
            </w:pPr>
            <w:r>
              <w:rPr>
                <w:rFonts w:ascii="Arial" w:hAnsi="Arial" w:cs="Arial"/>
                <w:sz w:val="22"/>
                <w:szCs w:val="22"/>
              </w:rPr>
              <w:t>10</w:t>
            </w:r>
            <w:r w:rsidR="00BC2FF7">
              <w:rPr>
                <w:rFonts w:ascii="Arial" w:hAnsi="Arial" w:cs="Arial"/>
                <w:sz w:val="22"/>
                <w:szCs w:val="22"/>
              </w:rPr>
              <w:t xml:space="preserve"> </w:t>
            </w:r>
            <w:r w:rsidR="00BC2FF7" w:rsidRPr="000B3239">
              <w:rPr>
                <w:rFonts w:ascii="Arial" w:hAnsi="Arial" w:cs="Arial"/>
                <w:sz w:val="22"/>
                <w:szCs w:val="22"/>
              </w:rPr>
              <w:t>mins</w:t>
            </w:r>
          </w:p>
        </w:tc>
      </w:tr>
      <w:tr w:rsidR="00F254AD" w14:paraId="01ADCD6F" w14:textId="77777777" w:rsidTr="007A2036">
        <w:tc>
          <w:tcPr>
            <w:tcW w:w="1564" w:type="dxa"/>
          </w:tcPr>
          <w:p w14:paraId="103A379F" w14:textId="4DC2447A" w:rsidR="00F254AD" w:rsidRPr="000B3239" w:rsidRDefault="00F254AD" w:rsidP="000F5D47">
            <w:pPr>
              <w:rPr>
                <w:rFonts w:ascii="Arial" w:hAnsi="Arial" w:cs="Arial"/>
                <w:sz w:val="22"/>
                <w:szCs w:val="22"/>
              </w:rPr>
            </w:pPr>
            <w:r>
              <w:rPr>
                <w:rFonts w:ascii="Arial" w:hAnsi="Arial" w:cs="Arial"/>
                <w:sz w:val="22"/>
                <w:szCs w:val="22"/>
              </w:rPr>
              <w:t>The activity</w:t>
            </w:r>
          </w:p>
        </w:tc>
        <w:tc>
          <w:tcPr>
            <w:tcW w:w="6086" w:type="dxa"/>
          </w:tcPr>
          <w:p w14:paraId="247488AF" w14:textId="3D391385" w:rsidR="00F254AD" w:rsidRDefault="00F254AD" w:rsidP="000F5D47">
            <w:pPr>
              <w:ind w:right="33"/>
              <w:rPr>
                <w:rFonts w:ascii="Arial" w:hAnsi="Arial" w:cs="Arial"/>
                <w:sz w:val="22"/>
                <w:szCs w:val="22"/>
              </w:rPr>
            </w:pPr>
            <w:r>
              <w:rPr>
                <w:rFonts w:ascii="Arial" w:hAnsi="Arial" w:cs="Arial"/>
                <w:sz w:val="22"/>
                <w:szCs w:val="22"/>
              </w:rPr>
              <w:t xml:space="preserve">They go and do the hike and take the photographs.  </w:t>
            </w:r>
          </w:p>
        </w:tc>
        <w:tc>
          <w:tcPr>
            <w:tcW w:w="1985" w:type="dxa"/>
          </w:tcPr>
          <w:p w14:paraId="25AC64B6" w14:textId="77777777" w:rsidR="00F254AD" w:rsidRDefault="00F254AD" w:rsidP="000F5D47">
            <w:pPr>
              <w:ind w:right="71"/>
              <w:rPr>
                <w:rFonts w:ascii="Arial" w:hAnsi="Arial" w:cs="Arial"/>
                <w:sz w:val="22"/>
                <w:szCs w:val="22"/>
              </w:rPr>
            </w:pPr>
          </w:p>
        </w:tc>
        <w:tc>
          <w:tcPr>
            <w:tcW w:w="2268" w:type="dxa"/>
          </w:tcPr>
          <w:p w14:paraId="61A06A5D" w14:textId="51AEB5D3" w:rsidR="00F254AD" w:rsidRDefault="00962FDE" w:rsidP="000F5D47">
            <w:pPr>
              <w:rPr>
                <w:rFonts w:ascii="Arial" w:hAnsi="Arial" w:cs="Arial"/>
                <w:sz w:val="22"/>
                <w:szCs w:val="22"/>
              </w:rPr>
            </w:pPr>
            <w:r>
              <w:rPr>
                <w:rFonts w:ascii="Arial" w:hAnsi="Arial" w:cs="Arial"/>
                <w:sz w:val="22"/>
                <w:szCs w:val="22"/>
              </w:rPr>
              <w:t>Leaders patrol the area checking that they are socially distancing effectively</w:t>
            </w:r>
          </w:p>
        </w:tc>
        <w:tc>
          <w:tcPr>
            <w:tcW w:w="1866" w:type="dxa"/>
          </w:tcPr>
          <w:p w14:paraId="621D603A" w14:textId="77777777" w:rsidR="00F254AD" w:rsidRDefault="00F254AD" w:rsidP="000F5D47">
            <w:pPr>
              <w:rPr>
                <w:rFonts w:ascii="Arial" w:hAnsi="Arial" w:cs="Arial"/>
                <w:sz w:val="22"/>
                <w:szCs w:val="22"/>
              </w:rPr>
            </w:pPr>
          </w:p>
        </w:tc>
        <w:tc>
          <w:tcPr>
            <w:tcW w:w="1012" w:type="dxa"/>
          </w:tcPr>
          <w:p w14:paraId="1C01873C" w14:textId="180CB1CE" w:rsidR="00F254AD" w:rsidRDefault="00F254AD" w:rsidP="000F5D47">
            <w:pPr>
              <w:rPr>
                <w:rFonts w:ascii="Arial" w:hAnsi="Arial" w:cs="Arial"/>
                <w:sz w:val="22"/>
                <w:szCs w:val="22"/>
              </w:rPr>
            </w:pPr>
            <w:r>
              <w:rPr>
                <w:rFonts w:ascii="Arial" w:hAnsi="Arial" w:cs="Arial"/>
                <w:sz w:val="22"/>
                <w:szCs w:val="22"/>
              </w:rPr>
              <w:t>75 minutes</w:t>
            </w:r>
          </w:p>
        </w:tc>
      </w:tr>
      <w:tr w:rsidR="00CC782F" w14:paraId="008E0F3D" w14:textId="77777777" w:rsidTr="007A2036">
        <w:tc>
          <w:tcPr>
            <w:tcW w:w="1564" w:type="dxa"/>
          </w:tcPr>
          <w:p w14:paraId="5D834153" w14:textId="3575448A" w:rsidR="00CC782F" w:rsidRPr="000B3239" w:rsidRDefault="00F254AD" w:rsidP="000F5D47">
            <w:pPr>
              <w:rPr>
                <w:rFonts w:ascii="Arial" w:hAnsi="Arial" w:cs="Arial"/>
                <w:sz w:val="22"/>
                <w:szCs w:val="22"/>
              </w:rPr>
            </w:pPr>
            <w:r>
              <w:rPr>
                <w:rFonts w:ascii="Arial" w:hAnsi="Arial" w:cs="Arial"/>
                <w:sz w:val="22"/>
                <w:szCs w:val="22"/>
              </w:rPr>
              <w:t xml:space="preserve">The judging </w:t>
            </w:r>
            <w:r w:rsidR="00CC782F">
              <w:rPr>
                <w:rFonts w:ascii="Arial" w:hAnsi="Arial" w:cs="Arial"/>
                <w:sz w:val="22"/>
                <w:szCs w:val="22"/>
              </w:rPr>
              <w:t xml:space="preserve"> </w:t>
            </w:r>
          </w:p>
        </w:tc>
        <w:tc>
          <w:tcPr>
            <w:tcW w:w="6086" w:type="dxa"/>
          </w:tcPr>
          <w:p w14:paraId="0F6E062A" w14:textId="66412F1C" w:rsidR="00CC782F" w:rsidRPr="00F254AD" w:rsidRDefault="00F254AD" w:rsidP="00F254AD">
            <w:pPr>
              <w:ind w:right="33"/>
              <w:rPr>
                <w:rFonts w:ascii="Arial" w:hAnsi="Arial" w:cs="Arial"/>
                <w:sz w:val="22"/>
                <w:szCs w:val="22"/>
              </w:rPr>
            </w:pPr>
            <w:r>
              <w:rPr>
                <w:rFonts w:ascii="Arial" w:hAnsi="Arial" w:cs="Arial"/>
                <w:sz w:val="22"/>
                <w:szCs w:val="22"/>
              </w:rPr>
              <w:t>On their return the pairs are asked to count up how many of the photographs they have been able to replicate</w:t>
            </w:r>
            <w:r w:rsidR="00962FDE">
              <w:rPr>
                <w:rFonts w:ascii="Arial" w:hAnsi="Arial" w:cs="Arial"/>
                <w:sz w:val="22"/>
                <w:szCs w:val="22"/>
              </w:rPr>
              <w:t xml:space="preserve">.  From a distance, leaders point to points on their copy of the map.  The teams need to find and display the photograph they took at that point.  Check four or five locations per team to make sure that their count up is accurate </w:t>
            </w:r>
          </w:p>
        </w:tc>
        <w:tc>
          <w:tcPr>
            <w:tcW w:w="1985" w:type="dxa"/>
          </w:tcPr>
          <w:p w14:paraId="0AEF3A26" w14:textId="394894AF" w:rsidR="00CC782F" w:rsidRDefault="00962FDE" w:rsidP="000F5D47">
            <w:pPr>
              <w:ind w:right="71"/>
              <w:rPr>
                <w:rFonts w:ascii="Arial" w:hAnsi="Arial" w:cs="Arial"/>
                <w:sz w:val="22"/>
                <w:szCs w:val="22"/>
              </w:rPr>
            </w:pPr>
            <w:r>
              <w:rPr>
                <w:rFonts w:ascii="Arial" w:hAnsi="Arial" w:cs="Arial"/>
                <w:sz w:val="22"/>
                <w:szCs w:val="22"/>
              </w:rPr>
              <w:t>Leaders need their own copy of the map</w:t>
            </w:r>
          </w:p>
        </w:tc>
        <w:tc>
          <w:tcPr>
            <w:tcW w:w="2268" w:type="dxa"/>
          </w:tcPr>
          <w:p w14:paraId="169682D2" w14:textId="64343B87" w:rsidR="00CC782F" w:rsidRDefault="00962FDE" w:rsidP="000F5D47">
            <w:pPr>
              <w:rPr>
                <w:rFonts w:ascii="Arial" w:hAnsi="Arial" w:cs="Arial"/>
                <w:sz w:val="22"/>
                <w:szCs w:val="22"/>
              </w:rPr>
            </w:pPr>
            <w:r>
              <w:rPr>
                <w:rFonts w:ascii="Arial" w:hAnsi="Arial" w:cs="Arial"/>
                <w:sz w:val="22"/>
                <w:szCs w:val="22"/>
              </w:rPr>
              <w:t xml:space="preserve">Leaders keep their distance from the teams.  Keep the Scouts distanced, </w:t>
            </w:r>
            <w:proofErr w:type="spellStart"/>
            <w:r>
              <w:rPr>
                <w:rFonts w:ascii="Arial" w:hAnsi="Arial" w:cs="Arial"/>
                <w:sz w:val="22"/>
                <w:szCs w:val="22"/>
              </w:rPr>
              <w:t>eg</w:t>
            </w:r>
            <w:proofErr w:type="spellEnd"/>
            <w:r>
              <w:rPr>
                <w:rFonts w:ascii="Arial" w:hAnsi="Arial" w:cs="Arial"/>
                <w:sz w:val="22"/>
                <w:szCs w:val="22"/>
              </w:rPr>
              <w:t>: get them to stand in a big, well-spaced horseshoe</w:t>
            </w:r>
          </w:p>
        </w:tc>
        <w:tc>
          <w:tcPr>
            <w:tcW w:w="1866" w:type="dxa"/>
          </w:tcPr>
          <w:p w14:paraId="272582EA" w14:textId="77777777" w:rsidR="00CC782F" w:rsidRPr="000B3239" w:rsidRDefault="00CC782F" w:rsidP="000F5D47">
            <w:pPr>
              <w:rPr>
                <w:rFonts w:ascii="Arial" w:hAnsi="Arial" w:cs="Arial"/>
                <w:sz w:val="22"/>
                <w:szCs w:val="22"/>
              </w:rPr>
            </w:pPr>
          </w:p>
        </w:tc>
        <w:tc>
          <w:tcPr>
            <w:tcW w:w="1012" w:type="dxa"/>
          </w:tcPr>
          <w:p w14:paraId="651C0F91" w14:textId="387C00C1" w:rsidR="00CC782F" w:rsidRPr="000B3239" w:rsidRDefault="00F254AD" w:rsidP="000F5D47">
            <w:pPr>
              <w:rPr>
                <w:rFonts w:ascii="Arial" w:hAnsi="Arial" w:cs="Arial"/>
                <w:sz w:val="22"/>
                <w:szCs w:val="22"/>
              </w:rPr>
            </w:pPr>
            <w:r>
              <w:rPr>
                <w:rFonts w:ascii="Arial" w:hAnsi="Arial" w:cs="Arial"/>
                <w:sz w:val="22"/>
                <w:szCs w:val="22"/>
              </w:rPr>
              <w:t>10</w:t>
            </w:r>
            <w:r w:rsidR="00387700">
              <w:rPr>
                <w:rFonts w:ascii="Arial" w:hAnsi="Arial" w:cs="Arial"/>
                <w:sz w:val="22"/>
                <w:szCs w:val="22"/>
              </w:rPr>
              <w:t xml:space="preserve"> mins</w:t>
            </w:r>
          </w:p>
        </w:tc>
      </w:tr>
      <w:tr w:rsidR="007A2036" w14:paraId="0CAB6C8E" w14:textId="77777777" w:rsidTr="007A2036">
        <w:tc>
          <w:tcPr>
            <w:tcW w:w="1564" w:type="dxa"/>
          </w:tcPr>
          <w:p w14:paraId="08A822F5" w14:textId="48F2E02E" w:rsidR="00BC2FF7" w:rsidRPr="000B3239" w:rsidRDefault="00F254AD" w:rsidP="000F5D47">
            <w:pPr>
              <w:rPr>
                <w:rFonts w:ascii="Arial" w:hAnsi="Arial" w:cs="Arial"/>
                <w:sz w:val="22"/>
                <w:szCs w:val="22"/>
              </w:rPr>
            </w:pPr>
            <w:r>
              <w:rPr>
                <w:rFonts w:ascii="Arial" w:hAnsi="Arial" w:cs="Arial"/>
                <w:sz w:val="22"/>
                <w:szCs w:val="22"/>
              </w:rPr>
              <w:t xml:space="preserve">Clearing up and </w:t>
            </w:r>
            <w:r w:rsidR="00BC2FF7">
              <w:rPr>
                <w:rFonts w:ascii="Arial" w:hAnsi="Arial" w:cs="Arial"/>
                <w:sz w:val="22"/>
                <w:szCs w:val="22"/>
              </w:rPr>
              <w:t>Closing</w:t>
            </w:r>
          </w:p>
        </w:tc>
        <w:tc>
          <w:tcPr>
            <w:tcW w:w="6086" w:type="dxa"/>
          </w:tcPr>
          <w:p w14:paraId="6B368FF8" w14:textId="3E5D8CB1" w:rsidR="00962FDE" w:rsidRPr="00962FDE" w:rsidRDefault="00962FDE" w:rsidP="00962FDE">
            <w:pPr>
              <w:rPr>
                <w:rFonts w:ascii="Arial" w:hAnsi="Arial" w:cs="Arial"/>
                <w:sz w:val="22"/>
                <w:szCs w:val="22"/>
              </w:rPr>
            </w:pPr>
            <w:r w:rsidRPr="00962FDE">
              <w:rPr>
                <w:rFonts w:ascii="Arial" w:hAnsi="Arial" w:cs="Arial"/>
                <w:sz w:val="22"/>
                <w:szCs w:val="22"/>
              </w:rPr>
              <w:t>Scouts place all borrowed hi viz, hand sanitiser and maps / photo sheets into boxes or bags</w:t>
            </w:r>
            <w:r>
              <w:rPr>
                <w:rFonts w:ascii="Arial" w:hAnsi="Arial" w:cs="Arial"/>
                <w:sz w:val="22"/>
                <w:szCs w:val="22"/>
              </w:rPr>
              <w:t>.</w:t>
            </w:r>
            <w:r w:rsidRPr="00962FDE">
              <w:rPr>
                <w:rFonts w:ascii="Arial" w:hAnsi="Arial" w:cs="Arial"/>
                <w:sz w:val="22"/>
                <w:szCs w:val="22"/>
              </w:rPr>
              <w:t xml:space="preserve">  They cannot be used by another group for 72 hours.  </w:t>
            </w:r>
            <w:r>
              <w:rPr>
                <w:rFonts w:ascii="Arial" w:hAnsi="Arial" w:cs="Arial"/>
                <w:sz w:val="22"/>
                <w:szCs w:val="22"/>
              </w:rPr>
              <w:t>All Scouts coming back from the hike should clean their hands after they have returned the borrowed equipment</w:t>
            </w:r>
          </w:p>
          <w:p w14:paraId="5F7F3B17" w14:textId="77777777" w:rsidR="00962FDE" w:rsidRDefault="00962FDE" w:rsidP="000F5D47">
            <w:pPr>
              <w:ind w:right="33"/>
              <w:rPr>
                <w:rFonts w:ascii="Arial" w:hAnsi="Arial" w:cs="Arial"/>
                <w:sz w:val="22"/>
                <w:szCs w:val="22"/>
              </w:rPr>
            </w:pPr>
          </w:p>
          <w:p w14:paraId="3551B3EC" w14:textId="18D386BD" w:rsidR="00BC2FF7" w:rsidRPr="000B3239" w:rsidRDefault="00BC2FF7" w:rsidP="000F5D47">
            <w:pPr>
              <w:ind w:right="33"/>
              <w:rPr>
                <w:rFonts w:ascii="Arial" w:hAnsi="Arial" w:cs="Arial"/>
                <w:sz w:val="22"/>
                <w:szCs w:val="22"/>
              </w:rPr>
            </w:pPr>
            <w:r>
              <w:rPr>
                <w:rFonts w:ascii="Arial" w:hAnsi="Arial" w:cs="Arial"/>
                <w:sz w:val="22"/>
                <w:szCs w:val="22"/>
              </w:rPr>
              <w:t xml:space="preserve">Quick reflection discussion: </w:t>
            </w:r>
            <w:r w:rsidR="00962FDE">
              <w:rPr>
                <w:rFonts w:ascii="Arial" w:hAnsi="Arial" w:cs="Arial"/>
                <w:sz w:val="22"/>
                <w:szCs w:val="22"/>
              </w:rPr>
              <w:t xml:space="preserve">Did they take the optimum route around the points?  Did they spot things in their local area that they have never noticed before while rushing around day to day?  </w:t>
            </w:r>
          </w:p>
        </w:tc>
        <w:tc>
          <w:tcPr>
            <w:tcW w:w="1985" w:type="dxa"/>
          </w:tcPr>
          <w:p w14:paraId="1A7030F0" w14:textId="77777777" w:rsidR="00BC2FF7" w:rsidRPr="000B3239" w:rsidRDefault="00BC2FF7" w:rsidP="000F5D47">
            <w:pPr>
              <w:ind w:right="71"/>
              <w:rPr>
                <w:rFonts w:ascii="Arial" w:hAnsi="Arial" w:cs="Arial"/>
                <w:sz w:val="22"/>
                <w:szCs w:val="22"/>
              </w:rPr>
            </w:pPr>
            <w:r>
              <w:rPr>
                <w:rFonts w:ascii="Arial" w:hAnsi="Arial" w:cs="Arial"/>
                <w:sz w:val="22"/>
                <w:szCs w:val="22"/>
              </w:rPr>
              <w:t xml:space="preserve"> </w:t>
            </w:r>
          </w:p>
        </w:tc>
        <w:tc>
          <w:tcPr>
            <w:tcW w:w="2268" w:type="dxa"/>
          </w:tcPr>
          <w:p w14:paraId="5D12369C" w14:textId="4BD84418" w:rsidR="00BC2FF7" w:rsidRPr="000B3239" w:rsidRDefault="00962FDE" w:rsidP="000F5D47">
            <w:pPr>
              <w:rPr>
                <w:rFonts w:ascii="Arial" w:hAnsi="Arial" w:cs="Arial"/>
                <w:sz w:val="22"/>
                <w:szCs w:val="22"/>
              </w:rPr>
            </w:pPr>
            <w:r>
              <w:rPr>
                <w:rFonts w:ascii="Arial" w:hAnsi="Arial" w:cs="Arial"/>
                <w:sz w:val="22"/>
                <w:szCs w:val="22"/>
              </w:rPr>
              <w:t xml:space="preserve">Leaders don’t need to touch any of the equipment returned by the Scouts </w:t>
            </w:r>
          </w:p>
        </w:tc>
        <w:tc>
          <w:tcPr>
            <w:tcW w:w="1866" w:type="dxa"/>
          </w:tcPr>
          <w:p w14:paraId="1EC5ED32" w14:textId="77777777" w:rsidR="00BC2FF7" w:rsidRPr="000B3239" w:rsidRDefault="00BC2FF7" w:rsidP="000F5D47">
            <w:pPr>
              <w:rPr>
                <w:rFonts w:ascii="Arial" w:hAnsi="Arial" w:cs="Arial"/>
                <w:sz w:val="22"/>
                <w:szCs w:val="22"/>
              </w:rPr>
            </w:pPr>
          </w:p>
        </w:tc>
        <w:tc>
          <w:tcPr>
            <w:tcW w:w="1012" w:type="dxa"/>
          </w:tcPr>
          <w:p w14:paraId="2A294792" w14:textId="77777777" w:rsidR="00BC2FF7" w:rsidRPr="000B3239" w:rsidRDefault="00BC2FF7" w:rsidP="000F5D47">
            <w:pPr>
              <w:rPr>
                <w:rFonts w:ascii="Arial" w:hAnsi="Arial" w:cs="Arial"/>
                <w:sz w:val="22"/>
                <w:szCs w:val="22"/>
              </w:rPr>
            </w:pPr>
            <w:r>
              <w:rPr>
                <w:rFonts w:ascii="Arial" w:hAnsi="Arial" w:cs="Arial"/>
                <w:sz w:val="22"/>
                <w:szCs w:val="22"/>
              </w:rPr>
              <w:t>5 mins</w:t>
            </w:r>
          </w:p>
        </w:tc>
      </w:tr>
    </w:tbl>
    <w:p w14:paraId="1DE81DF5" w14:textId="77777777" w:rsidR="00BC2FF7" w:rsidRDefault="00BC2FF7" w:rsidP="00BF74B4">
      <w:pPr>
        <w:ind w:right="-802"/>
        <w:rPr>
          <w:rFonts w:ascii="Arial" w:hAnsi="Arial" w:cs="Arial"/>
          <w:sz w:val="12"/>
          <w:szCs w:val="12"/>
        </w:rPr>
      </w:pPr>
    </w:p>
    <w:p w14:paraId="10CD5BDE" w14:textId="77777777" w:rsidR="00F93C61" w:rsidRDefault="00F93C61" w:rsidP="00F93C61">
      <w:pPr>
        <w:rPr>
          <w:b/>
        </w:rPr>
      </w:pPr>
    </w:p>
    <w:p w14:paraId="02DEE791" w14:textId="3C66581A" w:rsidR="003E4A33" w:rsidRDefault="003E4A33" w:rsidP="00BF74B4">
      <w:pPr>
        <w:ind w:right="-802"/>
        <w:rPr>
          <w:rFonts w:ascii="Arial" w:hAnsi="Arial" w:cs="Arial"/>
          <w:sz w:val="12"/>
          <w:szCs w:val="12"/>
        </w:rPr>
      </w:pPr>
    </w:p>
    <w:p w14:paraId="3D4EC0A7" w14:textId="77777777" w:rsidR="003E4A33" w:rsidRDefault="003E4A33" w:rsidP="00BF74B4">
      <w:pPr>
        <w:ind w:right="-802"/>
        <w:rPr>
          <w:rFonts w:ascii="Arial" w:hAnsi="Arial" w:cs="Arial"/>
          <w:sz w:val="12"/>
          <w:szCs w:val="12"/>
        </w:rPr>
      </w:pPr>
    </w:p>
    <w:p w14:paraId="2E77D2B9" w14:textId="5550B6A0" w:rsidR="00A8281E"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w:t>
      </w:r>
      <w:r w:rsidR="00962FDE">
        <w:rPr>
          <w:rFonts w:ascii="Arial" w:hAnsi="Arial" w:cs="Arial"/>
          <w:sz w:val="12"/>
          <w:szCs w:val="12"/>
        </w:rPr>
        <w:t xml:space="preserve">September </w:t>
      </w:r>
      <w:r w:rsidRPr="00BA00C7">
        <w:rPr>
          <w:rFonts w:ascii="Arial" w:hAnsi="Arial" w:cs="Arial"/>
          <w:sz w:val="12"/>
          <w:szCs w:val="12"/>
        </w:rPr>
        <w:t>2020</w:t>
      </w:r>
    </w:p>
    <w:p w14:paraId="147AEE12" w14:textId="4B0BE920" w:rsidR="00962FDE" w:rsidRDefault="00962FDE" w:rsidP="00BF74B4">
      <w:pPr>
        <w:ind w:right="-802"/>
        <w:rPr>
          <w:rFonts w:ascii="Arial" w:hAnsi="Arial" w:cs="Arial"/>
          <w:sz w:val="12"/>
          <w:szCs w:val="12"/>
        </w:rPr>
      </w:pPr>
    </w:p>
    <w:p w14:paraId="22FB607F" w14:textId="20B1A2E2" w:rsidR="00962FDE" w:rsidRDefault="00962FDE" w:rsidP="00BF74B4">
      <w:pPr>
        <w:ind w:right="-802"/>
        <w:rPr>
          <w:rFonts w:ascii="Arial" w:hAnsi="Arial" w:cs="Arial"/>
          <w:sz w:val="12"/>
          <w:szCs w:val="12"/>
        </w:rPr>
      </w:pPr>
    </w:p>
    <w:p w14:paraId="59C27B29" w14:textId="14FBC38A" w:rsidR="00962FDE" w:rsidRDefault="00962FDE" w:rsidP="00BF74B4">
      <w:pPr>
        <w:ind w:right="-802"/>
        <w:rPr>
          <w:rFonts w:ascii="Arial" w:hAnsi="Arial" w:cs="Arial"/>
          <w:sz w:val="12"/>
          <w:szCs w:val="12"/>
        </w:rPr>
      </w:pPr>
    </w:p>
    <w:p w14:paraId="19895156" w14:textId="44021FAB" w:rsidR="00962FDE" w:rsidRDefault="00962FDE" w:rsidP="00BF74B4">
      <w:pPr>
        <w:ind w:right="-802"/>
        <w:rPr>
          <w:rFonts w:ascii="Arial" w:hAnsi="Arial" w:cs="Arial"/>
          <w:sz w:val="12"/>
          <w:szCs w:val="12"/>
        </w:rPr>
      </w:pPr>
    </w:p>
    <w:p w14:paraId="2085AB47" w14:textId="4308998F" w:rsidR="00962FDE" w:rsidRDefault="00962FDE" w:rsidP="00BF74B4">
      <w:pPr>
        <w:ind w:right="-802"/>
        <w:rPr>
          <w:rFonts w:ascii="Arial" w:hAnsi="Arial" w:cs="Arial"/>
          <w:sz w:val="12"/>
          <w:szCs w:val="12"/>
        </w:rPr>
      </w:pPr>
    </w:p>
    <w:p w14:paraId="3BF7E9D4" w14:textId="30D22C8E" w:rsidR="00962FDE" w:rsidRDefault="00962FDE" w:rsidP="00BF74B4">
      <w:pPr>
        <w:ind w:right="-802"/>
        <w:rPr>
          <w:rFonts w:ascii="Arial" w:hAnsi="Arial" w:cs="Arial"/>
          <w:sz w:val="12"/>
          <w:szCs w:val="12"/>
        </w:rPr>
      </w:pPr>
    </w:p>
    <w:p w14:paraId="0A040274" w14:textId="77777777" w:rsidR="00962FDE" w:rsidRDefault="00962FDE" w:rsidP="00BF74B4">
      <w:pPr>
        <w:ind w:right="-802"/>
        <w:rPr>
          <w:rFonts w:ascii="Arial" w:hAnsi="Arial" w:cs="Arial"/>
          <w:sz w:val="12"/>
          <w:szCs w:val="12"/>
        </w:rPr>
      </w:pPr>
    </w:p>
    <w:p w14:paraId="65CCAB8F" w14:textId="77DE7219" w:rsidR="00F91E22" w:rsidRDefault="00F91E22" w:rsidP="00BF74B4">
      <w:pPr>
        <w:ind w:right="-802"/>
        <w:rPr>
          <w:rFonts w:ascii="Arial" w:hAnsi="Arial" w:cs="Arial"/>
          <w:sz w:val="12"/>
          <w:szCs w:val="12"/>
        </w:rPr>
      </w:pPr>
    </w:p>
    <w:p w14:paraId="522237C5" w14:textId="6B0DE282" w:rsidR="00F91E22" w:rsidRDefault="0001019C" w:rsidP="00F91E22">
      <w:pPr>
        <w:ind w:left="720" w:hanging="360"/>
        <w:jc w:val="center"/>
        <w:rPr>
          <w:b/>
          <w:sz w:val="28"/>
        </w:rPr>
      </w:pPr>
      <w:r>
        <w:rPr>
          <w:b/>
          <w:sz w:val="28"/>
        </w:rPr>
        <w:t xml:space="preserve">Some examples of the sort of photos that work well for this challenge hike </w:t>
      </w:r>
    </w:p>
    <w:p w14:paraId="3F1737D1" w14:textId="7BE5698D" w:rsidR="00962FDE" w:rsidRDefault="00962FDE" w:rsidP="00F91E22">
      <w:pPr>
        <w:ind w:left="720" w:hanging="360"/>
        <w:jc w:val="center"/>
        <w:rPr>
          <w:b/>
          <w:sz w:val="28"/>
        </w:rPr>
      </w:pPr>
      <w:r>
        <w:rPr>
          <w:b/>
          <w:noProof/>
          <w:sz w:val="28"/>
        </w:rPr>
        <w:drawing>
          <wp:inline distT="0" distB="0" distL="0" distR="0" wp14:anchorId="68BB9797" wp14:editId="27C74E98">
            <wp:extent cx="2576223" cy="19321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205" cy="1947154"/>
                    </a:xfrm>
                    <a:prstGeom prst="rect">
                      <a:avLst/>
                    </a:prstGeom>
                  </pic:spPr>
                </pic:pic>
              </a:graphicData>
            </a:graphic>
          </wp:inline>
        </w:drawing>
      </w:r>
      <w:r>
        <w:rPr>
          <w:b/>
          <w:noProof/>
          <w:sz w:val="28"/>
        </w:rPr>
        <w:drawing>
          <wp:inline distT="0" distB="0" distL="0" distR="0" wp14:anchorId="0811A3B7" wp14:editId="48DCF371">
            <wp:extent cx="2584174" cy="19381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403" cy="1959302"/>
                    </a:xfrm>
                    <a:prstGeom prst="rect">
                      <a:avLst/>
                    </a:prstGeom>
                  </pic:spPr>
                </pic:pic>
              </a:graphicData>
            </a:graphic>
          </wp:inline>
        </w:drawing>
      </w:r>
      <w:r>
        <w:rPr>
          <w:b/>
          <w:noProof/>
          <w:sz w:val="28"/>
        </w:rPr>
        <w:drawing>
          <wp:inline distT="0" distB="0" distL="0" distR="0" wp14:anchorId="00ECF135" wp14:editId="6AC3FEFD">
            <wp:extent cx="2582296" cy="1936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ADJUSTEDNONRAW_thumb_3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0089" cy="1965067"/>
                    </a:xfrm>
                    <a:prstGeom prst="rect">
                      <a:avLst/>
                    </a:prstGeom>
                  </pic:spPr>
                </pic:pic>
              </a:graphicData>
            </a:graphic>
          </wp:inline>
        </w:drawing>
      </w:r>
      <w:r>
        <w:rPr>
          <w:b/>
          <w:noProof/>
          <w:sz w:val="28"/>
        </w:rPr>
        <w:drawing>
          <wp:inline distT="0" distB="0" distL="0" distR="0" wp14:anchorId="2B0F31AC" wp14:editId="6230B175">
            <wp:extent cx="2480807" cy="18606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ADJUSTEDNONRAW_thumb_3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857" cy="1879392"/>
                    </a:xfrm>
                    <a:prstGeom prst="rect">
                      <a:avLst/>
                    </a:prstGeom>
                  </pic:spPr>
                </pic:pic>
              </a:graphicData>
            </a:graphic>
          </wp:inline>
        </w:drawing>
      </w:r>
    </w:p>
    <w:p w14:paraId="3F7852D9" w14:textId="060F28AD" w:rsidR="00962FDE" w:rsidRDefault="00962FDE" w:rsidP="00F91E22">
      <w:pPr>
        <w:ind w:left="720" w:hanging="360"/>
        <w:jc w:val="center"/>
        <w:rPr>
          <w:b/>
          <w:sz w:val="28"/>
        </w:rPr>
      </w:pPr>
    </w:p>
    <w:p w14:paraId="0E982029" w14:textId="7D1677EB" w:rsidR="00962FDE" w:rsidRDefault="00962FDE" w:rsidP="00F91E22">
      <w:pPr>
        <w:ind w:left="720" w:hanging="360"/>
        <w:jc w:val="center"/>
        <w:rPr>
          <w:b/>
          <w:sz w:val="28"/>
        </w:rPr>
      </w:pPr>
    </w:p>
    <w:p w14:paraId="620366F5" w14:textId="77777777" w:rsidR="00962FDE" w:rsidRDefault="00962FDE" w:rsidP="00F91E22">
      <w:pPr>
        <w:ind w:left="720" w:hanging="360"/>
        <w:jc w:val="center"/>
        <w:rPr>
          <w:b/>
          <w:sz w:val="28"/>
        </w:rPr>
      </w:pPr>
    </w:p>
    <w:sectPr w:rsidR="00962FDE" w:rsidSect="00A8281E">
      <w:headerReference w:type="default" r:id="rId12"/>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BAC1" w14:textId="77777777" w:rsidR="006D644B" w:rsidRDefault="006D644B" w:rsidP="00284FEC">
      <w:r>
        <w:separator/>
      </w:r>
    </w:p>
  </w:endnote>
  <w:endnote w:type="continuationSeparator" w:id="0">
    <w:p w14:paraId="09F6B9E6" w14:textId="77777777" w:rsidR="006D644B" w:rsidRDefault="006D644B"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CC016" w14:textId="77777777" w:rsidR="006D644B" w:rsidRDefault="006D644B" w:rsidP="00284FEC">
      <w:r>
        <w:separator/>
      </w:r>
    </w:p>
  </w:footnote>
  <w:footnote w:type="continuationSeparator" w:id="0">
    <w:p w14:paraId="6B84B1EE" w14:textId="77777777" w:rsidR="006D644B" w:rsidRDefault="006D644B"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7866DDDD"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w:t>
    </w:r>
    <w:r w:rsidR="0076695E">
      <w:rPr>
        <w:rFonts w:ascii="Arial" w:hAnsi="Arial" w:cs="Arial"/>
        <w:b/>
        <w:bCs/>
        <w:sz w:val="48"/>
        <w:szCs w:val="48"/>
      </w:rPr>
      <w:t>6</w:t>
    </w:r>
  </w:p>
  <w:p w14:paraId="283E433E" w14:textId="43C19D98" w:rsidR="00284FEC" w:rsidRPr="009B4185" w:rsidRDefault="00284FEC" w:rsidP="00284FEC">
    <w:pPr>
      <w:ind w:left="1872" w:hanging="141"/>
      <w:rPr>
        <w:rFonts w:ascii="Arial" w:hAnsi="Arial" w:cs="Arial"/>
        <w:b/>
        <w:bCs/>
        <w:sz w:val="144"/>
        <w:szCs w:val="48"/>
      </w:rPr>
    </w:pPr>
    <w:r w:rsidRPr="009B4185">
      <w:rPr>
        <w:b/>
        <w:noProof/>
        <w:sz w:val="44"/>
      </w:rP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95E">
      <w:rPr>
        <w:b/>
        <w:noProof/>
        <w:sz w:val="44"/>
      </w:rPr>
      <w:t xml:space="preserve">Photo Challenge Hike </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r>
      <w:rPr>
        <w:rFonts w:ascii="Arial" w:hAnsi="Arial" w:cs="Arial"/>
        <w:b/>
        <w:bCs/>
        <w:sz w:val="28"/>
        <w:szCs w:val="28"/>
      </w:rPr>
      <w:t xml:space="preserve">Don’t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B0"/>
    <w:multiLevelType w:val="hybridMultilevel"/>
    <w:tmpl w:val="D3C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5865"/>
    <w:multiLevelType w:val="hybridMultilevel"/>
    <w:tmpl w:val="EF52E010"/>
    <w:lvl w:ilvl="0" w:tplc="D8CCAE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7A3A"/>
    <w:multiLevelType w:val="hybridMultilevel"/>
    <w:tmpl w:val="A3A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1019C"/>
    <w:rsid w:val="000B2239"/>
    <w:rsid w:val="000B3239"/>
    <w:rsid w:val="000E6078"/>
    <w:rsid w:val="00117B06"/>
    <w:rsid w:val="00121D72"/>
    <w:rsid w:val="00156D7A"/>
    <w:rsid w:val="00193414"/>
    <w:rsid w:val="001A2F10"/>
    <w:rsid w:val="001B6072"/>
    <w:rsid w:val="001F2DEF"/>
    <w:rsid w:val="002446D2"/>
    <w:rsid w:val="00284FEC"/>
    <w:rsid w:val="002A413C"/>
    <w:rsid w:val="002D391B"/>
    <w:rsid w:val="0030117E"/>
    <w:rsid w:val="0033482E"/>
    <w:rsid w:val="003707C5"/>
    <w:rsid w:val="00387700"/>
    <w:rsid w:val="003E4A33"/>
    <w:rsid w:val="003F0B1C"/>
    <w:rsid w:val="0041683A"/>
    <w:rsid w:val="0043090D"/>
    <w:rsid w:val="005204E7"/>
    <w:rsid w:val="005529BD"/>
    <w:rsid w:val="005615EA"/>
    <w:rsid w:val="00590026"/>
    <w:rsid w:val="00661626"/>
    <w:rsid w:val="006651BB"/>
    <w:rsid w:val="006A2755"/>
    <w:rsid w:val="006A7C8D"/>
    <w:rsid w:val="006C2C7F"/>
    <w:rsid w:val="006D644B"/>
    <w:rsid w:val="006E0A33"/>
    <w:rsid w:val="007350E7"/>
    <w:rsid w:val="00735E81"/>
    <w:rsid w:val="0076695E"/>
    <w:rsid w:val="007A2036"/>
    <w:rsid w:val="007F68E7"/>
    <w:rsid w:val="008012E1"/>
    <w:rsid w:val="008659AA"/>
    <w:rsid w:val="00871EFD"/>
    <w:rsid w:val="008B3C2F"/>
    <w:rsid w:val="009417DF"/>
    <w:rsid w:val="00962FDE"/>
    <w:rsid w:val="009645C1"/>
    <w:rsid w:val="009B4185"/>
    <w:rsid w:val="00A8281E"/>
    <w:rsid w:val="00B72E60"/>
    <w:rsid w:val="00B86035"/>
    <w:rsid w:val="00B93F35"/>
    <w:rsid w:val="00BA00C7"/>
    <w:rsid w:val="00BC2FF7"/>
    <w:rsid w:val="00BF74B4"/>
    <w:rsid w:val="00C1058A"/>
    <w:rsid w:val="00C1430F"/>
    <w:rsid w:val="00C203F4"/>
    <w:rsid w:val="00C62AB0"/>
    <w:rsid w:val="00C648B5"/>
    <w:rsid w:val="00CC782F"/>
    <w:rsid w:val="00D73BE1"/>
    <w:rsid w:val="00D74F34"/>
    <w:rsid w:val="00DA15C7"/>
    <w:rsid w:val="00DD1AA5"/>
    <w:rsid w:val="00DD45A5"/>
    <w:rsid w:val="00E5465B"/>
    <w:rsid w:val="00E67212"/>
    <w:rsid w:val="00EA3886"/>
    <w:rsid w:val="00F254AD"/>
    <w:rsid w:val="00F91E22"/>
    <w:rsid w:val="00F93C61"/>
    <w:rsid w:val="00FE740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 w:id="1606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shirescouts.org.uk/scoutsho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2</cp:revision>
  <dcterms:created xsi:type="dcterms:W3CDTF">2020-10-03T09:41:00Z</dcterms:created>
  <dcterms:modified xsi:type="dcterms:W3CDTF">2020-10-03T09:41:00Z</dcterms:modified>
</cp:coreProperties>
</file>