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339B3" w14:textId="08D555E7" w:rsidR="00B370D0" w:rsidRPr="00B370D0" w:rsidRDefault="00B370D0" w:rsidP="00B370D0">
      <w:pPr>
        <w:jc w:val="both"/>
        <w:rPr>
          <w:b/>
          <w:bCs/>
        </w:rPr>
      </w:pPr>
      <w:r w:rsidRPr="00B370D0">
        <w:rPr>
          <w:b/>
          <w:bCs/>
        </w:rPr>
        <w:t>Inclusion</w:t>
      </w:r>
    </w:p>
    <w:p w14:paraId="2EC01725" w14:textId="77777777" w:rsidR="00B370D0" w:rsidRDefault="00B370D0" w:rsidP="00B370D0">
      <w:pPr>
        <w:jc w:val="both"/>
      </w:pPr>
    </w:p>
    <w:p w14:paraId="0D87842B" w14:textId="39310283" w:rsidR="00BA5E43" w:rsidRDefault="00BA5E43" w:rsidP="00B370D0">
      <w:pPr>
        <w:jc w:val="both"/>
      </w:pPr>
      <w:r>
        <w:t>Throughout the pandemic</w:t>
      </w:r>
      <w:r w:rsidR="0059798A">
        <w:t xml:space="preserve"> </w:t>
      </w:r>
      <w:r>
        <w:t xml:space="preserve">it is essential that we maintain our </w:t>
      </w:r>
      <w:r w:rsidR="0059798A">
        <w:t>culture</w:t>
      </w:r>
      <w:r>
        <w:t xml:space="preserve"> of inclusion, delivering Scouting for all</w:t>
      </w:r>
      <w:r w:rsidR="0059798A">
        <w:t xml:space="preserve"> </w:t>
      </w:r>
      <w:r>
        <w:t xml:space="preserve">as detailed in our </w:t>
      </w:r>
      <w:hyperlink r:id="rId5" w:history="1">
        <w:r w:rsidRPr="00BA5E43">
          <w:rPr>
            <w:rStyle w:val="Hyperlink"/>
          </w:rPr>
          <w:t>Equal Opportunities Policy</w:t>
        </w:r>
      </w:hyperlink>
      <w:r>
        <w:t xml:space="preserve">. Fundamental information can be found </w:t>
      </w:r>
      <w:r w:rsidR="00F53C30">
        <w:t>with</w:t>
      </w:r>
      <w:r>
        <w:t xml:space="preserve">in the </w:t>
      </w:r>
      <w:hyperlink r:id="rId6" w:history="1">
        <w:r w:rsidRPr="00BA5E43">
          <w:rPr>
            <w:rStyle w:val="Hyperlink"/>
          </w:rPr>
          <w:t>Inclusion and Diversity</w:t>
        </w:r>
      </w:hyperlink>
      <w:r>
        <w:t xml:space="preserve"> pages of our national website.</w:t>
      </w:r>
    </w:p>
    <w:p w14:paraId="25FF67ED" w14:textId="77777777" w:rsidR="00BA5E43" w:rsidRDefault="00BA5E43" w:rsidP="00B370D0">
      <w:pPr>
        <w:jc w:val="both"/>
      </w:pPr>
    </w:p>
    <w:p w14:paraId="3FC3ED51" w14:textId="22339311" w:rsidR="00BA5E43" w:rsidRDefault="00BA5E43" w:rsidP="00B370D0">
      <w:pPr>
        <w:jc w:val="both"/>
      </w:pPr>
      <w:r>
        <w:t>Inclusion considers many aspects</w:t>
      </w:r>
      <w:r w:rsidR="00F53C30">
        <w:t xml:space="preserve">, as </w:t>
      </w:r>
      <w:r>
        <w:t>summarised by our FLAGS acronym:</w:t>
      </w:r>
    </w:p>
    <w:p w14:paraId="219C854E" w14:textId="7625C638" w:rsidR="00BA5E43" w:rsidRDefault="00BA5E43" w:rsidP="00B370D0">
      <w:pPr>
        <w:pStyle w:val="ListParagraph"/>
        <w:numPr>
          <w:ilvl w:val="0"/>
          <w:numId w:val="6"/>
        </w:numPr>
        <w:jc w:val="both"/>
      </w:pPr>
      <w:r>
        <w:t>F – Faith and Spiritual</w:t>
      </w:r>
    </w:p>
    <w:p w14:paraId="543443FA" w14:textId="3642DBA3" w:rsidR="00BA5E43" w:rsidRDefault="00BA5E43" w:rsidP="00B370D0">
      <w:pPr>
        <w:pStyle w:val="ListParagraph"/>
        <w:numPr>
          <w:ilvl w:val="0"/>
          <w:numId w:val="6"/>
        </w:numPr>
        <w:jc w:val="both"/>
      </w:pPr>
      <w:r>
        <w:t>L – LGBTQ+</w:t>
      </w:r>
    </w:p>
    <w:p w14:paraId="7EED9BF9" w14:textId="7BDB418A" w:rsidR="00BA5E43" w:rsidRDefault="00BA5E43" w:rsidP="00B370D0">
      <w:pPr>
        <w:pStyle w:val="ListParagraph"/>
        <w:numPr>
          <w:ilvl w:val="0"/>
          <w:numId w:val="6"/>
        </w:numPr>
        <w:jc w:val="both"/>
      </w:pPr>
      <w:r>
        <w:t>A – Additional Needs</w:t>
      </w:r>
    </w:p>
    <w:p w14:paraId="48F777CF" w14:textId="12589F0F" w:rsidR="00BA5E43" w:rsidRDefault="00BA5E43" w:rsidP="00B370D0">
      <w:pPr>
        <w:pStyle w:val="ListParagraph"/>
        <w:numPr>
          <w:ilvl w:val="0"/>
          <w:numId w:val="6"/>
        </w:numPr>
        <w:jc w:val="both"/>
      </w:pPr>
      <w:r>
        <w:t>G – Gender Equality</w:t>
      </w:r>
    </w:p>
    <w:p w14:paraId="643DA7A7" w14:textId="204816D4" w:rsidR="00BA5E43" w:rsidRDefault="00BA5E43" w:rsidP="00B370D0">
      <w:pPr>
        <w:pStyle w:val="ListParagraph"/>
        <w:numPr>
          <w:ilvl w:val="0"/>
          <w:numId w:val="6"/>
        </w:numPr>
        <w:jc w:val="both"/>
      </w:pPr>
      <w:r>
        <w:t>S – Socio-Economic</w:t>
      </w:r>
    </w:p>
    <w:p w14:paraId="462ED282" w14:textId="77777777" w:rsidR="0059798A" w:rsidRDefault="0059798A" w:rsidP="00B370D0">
      <w:pPr>
        <w:jc w:val="both"/>
      </w:pPr>
    </w:p>
    <w:p w14:paraId="49649F0D" w14:textId="3A163ABD" w:rsidR="00CB1C97" w:rsidRDefault="00F53C30" w:rsidP="00B370D0">
      <w:pPr>
        <w:jc w:val="both"/>
      </w:pPr>
      <w:r>
        <w:t>You</w:t>
      </w:r>
      <w:r w:rsidR="00BA5E43">
        <w:t xml:space="preserve"> may be well aware of pre-existing inclusion considerations in </w:t>
      </w:r>
      <w:r>
        <w:t>your</w:t>
      </w:r>
      <w:r w:rsidR="00BA5E43">
        <w:t xml:space="preserve"> Group or Section, for both Young People and Adults</w:t>
      </w:r>
      <w:r>
        <w:t xml:space="preserve">. However, </w:t>
      </w:r>
      <w:r w:rsidR="00CB1C97">
        <w:t xml:space="preserve">a range of new scenarios </w:t>
      </w:r>
      <w:r w:rsidR="00FF46B3">
        <w:t>are likely to</w:t>
      </w:r>
      <w:r w:rsidR="00CB1C97">
        <w:t xml:space="preserve"> emerge during the pandemic</w:t>
      </w:r>
      <w:r w:rsidR="0004084B">
        <w:t xml:space="preserve"> and it may be necessary to adapt </w:t>
      </w:r>
      <w:r w:rsidR="005517AA">
        <w:t>y</w:t>
      </w:r>
      <w:r w:rsidR="0004084B">
        <w:t>our approach for established scenarios</w:t>
      </w:r>
      <w:r w:rsidR="00CB1C97">
        <w:t xml:space="preserve">. As Leaders, </w:t>
      </w:r>
      <w:r w:rsidR="0059798A">
        <w:t>you</w:t>
      </w:r>
      <w:r w:rsidR="00CB1C97">
        <w:t xml:space="preserve"> should do </w:t>
      </w:r>
      <w:r w:rsidR="0059798A">
        <w:t>y</w:t>
      </w:r>
      <w:r w:rsidR="00CB1C97">
        <w:t>our best to anticipate and plan for these</w:t>
      </w:r>
      <w:r w:rsidR="0004084B">
        <w:t>.</w:t>
      </w:r>
    </w:p>
    <w:p w14:paraId="5F16CAD8" w14:textId="0A500D82" w:rsidR="0004084B" w:rsidRDefault="0004084B" w:rsidP="00B370D0">
      <w:pPr>
        <w:jc w:val="both"/>
      </w:pPr>
    </w:p>
    <w:p w14:paraId="707107B3" w14:textId="2A91376A" w:rsidR="00342F4A" w:rsidRPr="00342F4A" w:rsidRDefault="008751A3" w:rsidP="00342F4A">
      <w:pPr>
        <w:jc w:val="both"/>
      </w:pPr>
      <w:r>
        <w:t xml:space="preserve">As always, it is important to deliver a balanced programme - this may well be a blend, including both face-to-face and online Scouting. </w:t>
      </w:r>
      <w:r w:rsidR="00342F4A">
        <w:t>Remember, if</w:t>
      </w:r>
      <w:r w:rsidR="00342F4A" w:rsidRPr="00342F4A">
        <w:t xml:space="preserve"> you ha</w:t>
      </w:r>
      <w:r w:rsidR="00342F4A">
        <w:t>ve any L</w:t>
      </w:r>
      <w:r w:rsidR="00342F4A" w:rsidRPr="00342F4A">
        <w:t xml:space="preserve">eaders or </w:t>
      </w:r>
      <w:r w:rsidR="00342F4A">
        <w:t xml:space="preserve">Young People </w:t>
      </w:r>
      <w:r w:rsidR="00342F4A" w:rsidRPr="00342F4A">
        <w:t>who are unable to attend face</w:t>
      </w:r>
      <w:r w:rsidR="00342F4A">
        <w:t>-</w:t>
      </w:r>
      <w:r w:rsidR="00342F4A" w:rsidRPr="00342F4A">
        <w:t>to</w:t>
      </w:r>
      <w:r w:rsidR="00342F4A">
        <w:t>-</w:t>
      </w:r>
      <w:r w:rsidR="00342F4A" w:rsidRPr="00342F4A">
        <w:t>face sessions but are keen to stay in the section and feel part of Scouting</w:t>
      </w:r>
      <w:r w:rsidR="00217FEE">
        <w:t xml:space="preserve">, </w:t>
      </w:r>
      <w:r w:rsidR="00342F4A" w:rsidRPr="00342F4A">
        <w:t xml:space="preserve">then it's really important to </w:t>
      </w:r>
      <w:r w:rsidR="00342F4A">
        <w:t>continue to provi</w:t>
      </w:r>
      <w:r w:rsidR="00217FEE">
        <w:t>de online opportunities.</w:t>
      </w:r>
    </w:p>
    <w:p w14:paraId="2AEFBFDE" w14:textId="77777777" w:rsidR="00342F4A" w:rsidRDefault="00342F4A" w:rsidP="00B370D0">
      <w:pPr>
        <w:jc w:val="both"/>
      </w:pPr>
    </w:p>
    <w:p w14:paraId="3C22E741" w14:textId="31B94097" w:rsidR="008751A3" w:rsidRDefault="008751A3" w:rsidP="00B370D0">
      <w:pPr>
        <w:jc w:val="both"/>
      </w:pPr>
      <w:r>
        <w:t>If a Leader or Young Person appears to be disengaging, it is important to consider why. It may be because their needs are not being met by the programme offered - whether this is their perception or reality. Through discussion and/or adjustment, it may be possible to encourage them to continue.</w:t>
      </w:r>
    </w:p>
    <w:p w14:paraId="1FF1E1DC" w14:textId="77777777" w:rsidR="008751A3" w:rsidRDefault="008751A3" w:rsidP="00B370D0">
      <w:pPr>
        <w:jc w:val="both"/>
      </w:pPr>
    </w:p>
    <w:p w14:paraId="759449E2" w14:textId="65BA9462" w:rsidR="00B45BB4" w:rsidRDefault="0004084B" w:rsidP="00B45BB4">
      <w:pPr>
        <w:jc w:val="both"/>
      </w:pPr>
      <w:r>
        <w:t>There is lots of useful information with</w:t>
      </w:r>
      <w:r w:rsidR="00045907">
        <w:t>in</w:t>
      </w:r>
      <w:r>
        <w:t xml:space="preserve">: </w:t>
      </w:r>
      <w:hyperlink r:id="rId7" w:history="1">
        <w:r>
          <w:rPr>
            <w:rStyle w:val="Hyperlink"/>
          </w:rPr>
          <w:t>‘Supporting Those Made Most Vulnerable by the Crisis’</w:t>
        </w:r>
      </w:hyperlink>
      <w:r>
        <w:t xml:space="preserve">. </w:t>
      </w:r>
      <w:r w:rsidR="00045907">
        <w:t>This considers the needs and Scouting provision for a range of young and adult members</w:t>
      </w:r>
      <w:r w:rsidR="0059798A">
        <w:t xml:space="preserve">, </w:t>
      </w:r>
      <w:r w:rsidR="00045907">
        <w:t>signpost</w:t>
      </w:r>
      <w:r w:rsidR="0059798A">
        <w:t>ing</w:t>
      </w:r>
      <w:r w:rsidR="00045907">
        <w:t xml:space="preserve"> additional resources and support. </w:t>
      </w:r>
      <w:r w:rsidR="002A680E">
        <w:t>T</w:t>
      </w:r>
      <w:r w:rsidR="00045907">
        <w:t>he potential risks and mitigating actions for people who are shielding or have underlying medical conditions</w:t>
      </w:r>
      <w:r w:rsidR="002A680E">
        <w:t xml:space="preserve"> </w:t>
      </w:r>
      <w:r w:rsidR="00B45BB4">
        <w:t xml:space="preserve">are </w:t>
      </w:r>
      <w:r w:rsidR="002A680E">
        <w:t>tabulated for each of the readiness levels.</w:t>
      </w:r>
      <w:r w:rsidR="00B45BB4">
        <w:t xml:space="preserve"> Some </w:t>
      </w:r>
      <w:r w:rsidR="003F06A3">
        <w:t xml:space="preserve">additional </w:t>
      </w:r>
      <w:r w:rsidR="00B45BB4">
        <w:t xml:space="preserve">risk factors are </w:t>
      </w:r>
      <w:r w:rsidR="003F06A3">
        <w:t>considered</w:t>
      </w:r>
      <w:r w:rsidR="00B45BB4">
        <w:t xml:space="preserve"> (</w:t>
      </w:r>
      <w:proofErr w:type="spellStart"/>
      <w:r w:rsidR="00B45BB4">
        <w:t>e.g</w:t>
      </w:r>
      <w:proofErr w:type="spellEnd"/>
      <w:r w:rsidR="00B45BB4">
        <w:t xml:space="preserve"> age, gender, geography, ethnicity and socioeconomic situation) and there is guidance on su</w:t>
      </w:r>
      <w:r w:rsidR="00B45BB4" w:rsidRPr="00045907">
        <w:t>pporting our members with mental health concerns or making safeguarding disclosures</w:t>
      </w:r>
      <w:r w:rsidR="00B45BB4">
        <w:t>.</w:t>
      </w:r>
    </w:p>
    <w:p w14:paraId="09E7FDDE" w14:textId="2402D2D1" w:rsidR="002A680E" w:rsidRDefault="002A680E" w:rsidP="00B370D0">
      <w:pPr>
        <w:jc w:val="both"/>
      </w:pPr>
    </w:p>
    <w:p w14:paraId="242BBC57" w14:textId="5C468525" w:rsidR="00CB1C97" w:rsidRDefault="00CB1C97" w:rsidP="00B370D0">
      <w:pPr>
        <w:jc w:val="both"/>
      </w:pPr>
      <w:r w:rsidRPr="0004084B">
        <w:t xml:space="preserve">It is important to establish good communication within the Leadership team and with the parents/carers and young people. </w:t>
      </w:r>
      <w:r w:rsidR="00F53C30" w:rsidRPr="0004084B">
        <w:t xml:space="preserve">As it will be more difficult for parents/carers to have an informal ‘quiet word’ at the end of a session (whether because you’re online or social distancing), it’s important to provide other opportunities e.g. invite phone-calls or </w:t>
      </w:r>
      <w:r w:rsidR="0004084B">
        <w:t>messages</w:t>
      </w:r>
      <w:r w:rsidR="00F53C30" w:rsidRPr="0004084B">
        <w:t>. Confidentiality must obviously be offered and maintained to help encourage others to disclose their concerns to you</w:t>
      </w:r>
      <w:r w:rsidR="0004084B">
        <w:t xml:space="preserve"> so that you can work together to develop solutions</w:t>
      </w:r>
      <w:r w:rsidR="00F53C30" w:rsidRPr="0004084B">
        <w:t>.</w:t>
      </w:r>
    </w:p>
    <w:p w14:paraId="3D3D7536" w14:textId="77777777" w:rsidR="0059798A" w:rsidRDefault="0059798A" w:rsidP="00B370D0">
      <w:pPr>
        <w:jc w:val="both"/>
      </w:pPr>
    </w:p>
    <w:p w14:paraId="186ED4A1" w14:textId="1BF1812B" w:rsidR="0004084B" w:rsidRDefault="002A680E" w:rsidP="00B370D0">
      <w:pPr>
        <w:jc w:val="both"/>
      </w:pPr>
      <w:r>
        <w:t xml:space="preserve">As </w:t>
      </w:r>
      <w:r w:rsidR="00FF46B3">
        <w:t xml:space="preserve">many </w:t>
      </w:r>
      <w:r>
        <w:t>sections return to face-to-face Scouting,</w:t>
      </w:r>
      <w:r w:rsidR="0059798A">
        <w:t xml:space="preserve"> a few</w:t>
      </w:r>
      <w:r>
        <w:t xml:space="preserve"> </w:t>
      </w:r>
      <w:hyperlink r:id="rId8" w:history="1">
        <w:r w:rsidR="0059798A">
          <w:rPr>
            <w:rStyle w:val="Hyperlink"/>
          </w:rPr>
          <w:t>parent/carer letter templates</w:t>
        </w:r>
      </w:hyperlink>
      <w:r>
        <w:t xml:space="preserve"> have been published which include useful wording to actively invite discussion:</w:t>
      </w:r>
    </w:p>
    <w:p w14:paraId="55E6AB21" w14:textId="0D400548" w:rsidR="002A680E" w:rsidRDefault="002A680E" w:rsidP="00B370D0">
      <w:pPr>
        <w:jc w:val="both"/>
      </w:pPr>
    </w:p>
    <w:p w14:paraId="2ED322DF" w14:textId="1E5FAB10" w:rsidR="002A680E" w:rsidRPr="002A680E" w:rsidRDefault="002A680E" w:rsidP="00B370D0">
      <w:pPr>
        <w:ind w:left="720"/>
        <w:jc w:val="both"/>
        <w:rPr>
          <w:rFonts w:ascii="Nunito Sans" w:hAnsi="Nunito Sans"/>
          <w:i/>
          <w:iCs/>
        </w:rPr>
      </w:pPr>
      <w:r w:rsidRPr="002A680E">
        <w:rPr>
          <w:i/>
          <w:iCs/>
        </w:rPr>
        <w:lastRenderedPageBreak/>
        <w:t>….</w:t>
      </w:r>
      <w:r w:rsidRPr="002A680E">
        <w:rPr>
          <w:rFonts w:ascii="Nunito Sans" w:hAnsi="Nunito Sans"/>
          <w:i/>
          <w:iCs/>
        </w:rPr>
        <w:t>people who are shielding or are in another vulnerable group might not be able to return to face-to-face activities at this stage. If your child’s shielding or in another vulnerable group, please contact me directly so we can chat through some options…..</w:t>
      </w:r>
    </w:p>
    <w:p w14:paraId="74ED9542" w14:textId="77777777" w:rsidR="002A680E" w:rsidRPr="002A680E" w:rsidRDefault="002A680E" w:rsidP="00B370D0">
      <w:pPr>
        <w:ind w:left="720"/>
        <w:jc w:val="both"/>
        <w:rPr>
          <w:rFonts w:ascii="Nunito Sans" w:hAnsi="Nunito Sans"/>
          <w:i/>
          <w:iCs/>
        </w:rPr>
      </w:pPr>
    </w:p>
    <w:p w14:paraId="5983F36B" w14:textId="0015CA30" w:rsidR="002A680E" w:rsidRPr="002A680E" w:rsidRDefault="002A680E" w:rsidP="00B370D0">
      <w:pPr>
        <w:ind w:left="720"/>
        <w:jc w:val="both"/>
        <w:rPr>
          <w:rFonts w:ascii="Nunito Sans" w:hAnsi="Nunito Sans"/>
          <w:i/>
          <w:iCs/>
        </w:rPr>
      </w:pPr>
      <w:r w:rsidRPr="002A680E">
        <w:rPr>
          <w:rFonts w:ascii="Nunito Sans" w:hAnsi="Nunito Sans"/>
          <w:i/>
          <w:iCs/>
        </w:rPr>
        <w:t>….We’re also aware some young people, including young people with additional needs, might need new or different reasonable adjustments putting in place to support a return to face-to-face Scouts – again, I’m happy to discuss this with you…..</w:t>
      </w:r>
    </w:p>
    <w:p w14:paraId="1E161908" w14:textId="77777777" w:rsidR="00B370D0" w:rsidRDefault="00B370D0" w:rsidP="00B370D0">
      <w:pPr>
        <w:jc w:val="both"/>
        <w:rPr>
          <w:rFonts w:ascii="Nunito Sans" w:hAnsi="Nunito Sans"/>
          <w:color w:val="404040"/>
          <w:shd w:val="clear" w:color="auto" w:fill="FFFFFF"/>
        </w:rPr>
      </w:pPr>
    </w:p>
    <w:p w14:paraId="37E9E576" w14:textId="4C82F36C" w:rsidR="005B5344" w:rsidRPr="00B370D0" w:rsidRDefault="00B370D0" w:rsidP="00B370D0">
      <w:pPr>
        <w:jc w:val="both"/>
        <w:rPr>
          <w:rFonts w:ascii="Nunito Sans" w:hAnsi="Nunito Sans"/>
        </w:rPr>
      </w:pPr>
      <w:r w:rsidRPr="00B370D0">
        <w:t>As always, if you need further help</w:t>
      </w:r>
      <w:r w:rsidR="00FF46B3">
        <w:t xml:space="preserve"> </w:t>
      </w:r>
      <w:r w:rsidRPr="00B370D0">
        <w:t>please explore with your Group</w:t>
      </w:r>
      <w:r w:rsidR="00FF46B3">
        <w:t>, Executive</w:t>
      </w:r>
      <w:r w:rsidRPr="00B370D0">
        <w:t xml:space="preserve"> and District teams</w:t>
      </w:r>
      <w:r w:rsidR="00FF46B3">
        <w:t xml:space="preserve">. You’re welcome to </w:t>
      </w:r>
      <w:r w:rsidRPr="00B370D0">
        <w:t xml:space="preserve">contact our County support team </w:t>
      </w:r>
      <w:r w:rsidR="00FF46B3">
        <w:t>using</w:t>
      </w:r>
      <w:r w:rsidRPr="00B370D0">
        <w:t xml:space="preserve"> </w:t>
      </w:r>
      <w:hyperlink r:id="rId9" w:history="1">
        <w:r w:rsidR="00B74D17" w:rsidRPr="00D030CD">
          <w:rPr>
            <w:rStyle w:val="Hyperlink"/>
            <w:rFonts w:ascii="Nunito Sans" w:hAnsi="Nunito Sans"/>
          </w:rPr>
          <w:t>programme@berkshirescouts.org.uk</w:t>
        </w:r>
      </w:hyperlink>
    </w:p>
    <w:sectPr w:rsidR="005B5344" w:rsidRPr="00B370D0" w:rsidSect="008B07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210"/>
    <w:multiLevelType w:val="hybridMultilevel"/>
    <w:tmpl w:val="A608F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3B9"/>
    <w:multiLevelType w:val="hybridMultilevel"/>
    <w:tmpl w:val="9F3E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579F"/>
    <w:multiLevelType w:val="hybridMultilevel"/>
    <w:tmpl w:val="52449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58C"/>
    <w:multiLevelType w:val="hybridMultilevel"/>
    <w:tmpl w:val="9E7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2F8"/>
    <w:multiLevelType w:val="hybridMultilevel"/>
    <w:tmpl w:val="E788E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791F"/>
    <w:multiLevelType w:val="hybridMultilevel"/>
    <w:tmpl w:val="7AB2683E"/>
    <w:lvl w:ilvl="0" w:tplc="01440BC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683182"/>
    <w:multiLevelType w:val="hybridMultilevel"/>
    <w:tmpl w:val="1CFE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33030"/>
    <w:multiLevelType w:val="hybridMultilevel"/>
    <w:tmpl w:val="CDDE4FC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44"/>
    <w:rsid w:val="0004084B"/>
    <w:rsid w:val="00045907"/>
    <w:rsid w:val="00137A63"/>
    <w:rsid w:val="00154077"/>
    <w:rsid w:val="00154A93"/>
    <w:rsid w:val="001600A1"/>
    <w:rsid w:val="00176CA7"/>
    <w:rsid w:val="001909B4"/>
    <w:rsid w:val="00217FEE"/>
    <w:rsid w:val="002703B4"/>
    <w:rsid w:val="002A680E"/>
    <w:rsid w:val="00342F4A"/>
    <w:rsid w:val="003501FF"/>
    <w:rsid w:val="003762F0"/>
    <w:rsid w:val="003C0B10"/>
    <w:rsid w:val="003F06A3"/>
    <w:rsid w:val="004252DE"/>
    <w:rsid w:val="00426C68"/>
    <w:rsid w:val="00474934"/>
    <w:rsid w:val="004B1B20"/>
    <w:rsid w:val="005235C7"/>
    <w:rsid w:val="005517AA"/>
    <w:rsid w:val="005775EC"/>
    <w:rsid w:val="0059798A"/>
    <w:rsid w:val="005B5344"/>
    <w:rsid w:val="00662C14"/>
    <w:rsid w:val="00720DBB"/>
    <w:rsid w:val="008751A3"/>
    <w:rsid w:val="008B07B7"/>
    <w:rsid w:val="008B0F5F"/>
    <w:rsid w:val="008C26B5"/>
    <w:rsid w:val="00927DDB"/>
    <w:rsid w:val="009A21CE"/>
    <w:rsid w:val="009A4BCB"/>
    <w:rsid w:val="00A928CF"/>
    <w:rsid w:val="00AA6569"/>
    <w:rsid w:val="00AC2E66"/>
    <w:rsid w:val="00AF5CDA"/>
    <w:rsid w:val="00B17DC0"/>
    <w:rsid w:val="00B25C28"/>
    <w:rsid w:val="00B370D0"/>
    <w:rsid w:val="00B45BB4"/>
    <w:rsid w:val="00B45F1A"/>
    <w:rsid w:val="00B51CA7"/>
    <w:rsid w:val="00B74D17"/>
    <w:rsid w:val="00BA5E43"/>
    <w:rsid w:val="00C21879"/>
    <w:rsid w:val="00C30B39"/>
    <w:rsid w:val="00CB1C97"/>
    <w:rsid w:val="00D04EC5"/>
    <w:rsid w:val="00D36F30"/>
    <w:rsid w:val="00D41A08"/>
    <w:rsid w:val="00D75A77"/>
    <w:rsid w:val="00D76D98"/>
    <w:rsid w:val="00DF376F"/>
    <w:rsid w:val="00E43998"/>
    <w:rsid w:val="00EE3C2E"/>
    <w:rsid w:val="00EF2B80"/>
    <w:rsid w:val="00F53C30"/>
    <w:rsid w:val="00FB68F4"/>
    <w:rsid w:val="00FD0132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5212"/>
  <w14:defaultImageDpi w14:val="32767"/>
  <w15:chartTrackingRefBased/>
  <w15:docId w15:val="{B12E5A93-B84F-6C4D-B375-ECD43A29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3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53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5E43"/>
  </w:style>
  <w:style w:type="character" w:styleId="FollowedHyperlink">
    <w:name w:val="FollowedHyperlink"/>
    <w:basedOn w:val="DefaultParagraphFont"/>
    <w:uiPriority w:val="99"/>
    <w:semiHidden/>
    <w:unhideWhenUsed/>
    <w:rsid w:val="000408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59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volunteers/scouts-at-home/getting-everyone-back-together-safely/guidance-for-speaking-with-parents-carers-and-young-peop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p-cms.scouts.org.uk/media/7103/supporting-those-made-most-vulnerable-by-the-cris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uts.org.uk/volunteers/inclusion-and-diversi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outs.org.uk/por/2-key-policies/equal-opportunities-polic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gramme@berkshire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Dunnett</dc:creator>
  <cp:keywords/>
  <dc:description/>
  <cp:lastModifiedBy>Simon Pickett</cp:lastModifiedBy>
  <cp:revision>3</cp:revision>
  <cp:lastPrinted>2020-10-03T09:08:00Z</cp:lastPrinted>
  <dcterms:created xsi:type="dcterms:W3CDTF">2020-10-03T09:13:00Z</dcterms:created>
  <dcterms:modified xsi:type="dcterms:W3CDTF">2020-10-03T09:18:00Z</dcterms:modified>
</cp:coreProperties>
</file>